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117B9" w14:textId="77777777" w:rsidR="00984A1B" w:rsidRDefault="009673DB">
      <w:pPr>
        <w:pStyle w:val="NoSpacing"/>
      </w:pPr>
      <w:r>
        <w:t>Taylor von Kugelgen</w:t>
      </w:r>
    </w:p>
    <w:p w14:paraId="4697DDDD" w14:textId="77777777" w:rsidR="00984A1B" w:rsidRDefault="009673DB">
      <w:pPr>
        <w:pStyle w:val="NoSpacing"/>
      </w:pPr>
      <w:r>
        <w:t>Dr. Warner</w:t>
      </w:r>
    </w:p>
    <w:p w14:paraId="4B272FF7" w14:textId="77777777" w:rsidR="00984A1B" w:rsidRDefault="009673DB">
      <w:pPr>
        <w:pStyle w:val="NoSpacing"/>
      </w:pPr>
      <w:r>
        <w:t>Engl 112B</w:t>
      </w:r>
    </w:p>
    <w:p w14:paraId="3967F7EA" w14:textId="77777777" w:rsidR="00984A1B" w:rsidRDefault="009673DB">
      <w:pPr>
        <w:pStyle w:val="NoSpacing"/>
      </w:pPr>
      <w:r>
        <w:t>28 November 2017</w:t>
      </w:r>
    </w:p>
    <w:p w14:paraId="649E9609" w14:textId="5A039E1D" w:rsidR="00984A1B" w:rsidRDefault="00FA7D4D">
      <w:pPr>
        <w:pStyle w:val="Title"/>
      </w:pPr>
      <w:r>
        <w:t>Diversity in Graphic Novels</w:t>
      </w:r>
    </w:p>
    <w:p w14:paraId="6478DD6D" w14:textId="454A5E2B" w:rsidR="00194B90" w:rsidRDefault="00194B90" w:rsidP="0017129D">
      <w:pPr>
        <w:pStyle w:val="ListParagraph"/>
        <w:spacing w:line="480" w:lineRule="auto"/>
        <w:ind w:left="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Working at a bookstore, I have become very familiar with the kind of books that are written for and marketed to children and teenagers. Much of it is the same, following trends and conventions to guarantee sales. Some of it is new and exciting and original. With the popularity of superhero movies and increasing number of independent comic presses, more graphic novels are hitting the shelves, providing a fresh and creative medium for stories that teach, entertain, and affect. No longer does the word “comic” refer only to superhero adventures or newspaper strips; artists and writers are creating nuanced, emotionally rich, and diverse stories in a visual way. While compiling a list of my favorite young adult and middle grade graphic novels, I discovered two surprising characteristics: </w:t>
      </w:r>
      <w:r w:rsidR="008B6CE4">
        <w:rPr>
          <w:rFonts w:ascii="Times New Roman" w:eastAsia="Times New Roman" w:hAnsi="Times New Roman" w:cs="Times New Roman"/>
          <w:sz w:val="24"/>
          <w:szCs w:val="24"/>
        </w:rPr>
        <w:t>all</w:t>
      </w:r>
      <w:r>
        <w:rPr>
          <w:rFonts w:ascii="Times New Roman" w:eastAsia="Times New Roman" w:hAnsi="Times New Roman" w:cs="Times New Roman"/>
          <w:sz w:val="24"/>
          <w:szCs w:val="24"/>
        </w:rPr>
        <w:t xml:space="preserve"> the titles on my list have been published within the past five years, and their authors all belong to one minority group or another. These are stories told by people who have historically been excluded from telling stories</w:t>
      </w:r>
      <w:r w:rsidR="008B6CE4">
        <w:rPr>
          <w:rFonts w:ascii="Times New Roman" w:eastAsia="Times New Roman" w:hAnsi="Times New Roman" w:cs="Times New Roman"/>
          <w:sz w:val="24"/>
          <w:szCs w:val="24"/>
        </w:rPr>
        <w:t xml:space="preserve"> in English-speaking societies</w:t>
      </w:r>
      <w:r>
        <w:rPr>
          <w:rFonts w:ascii="Times New Roman" w:eastAsia="Times New Roman" w:hAnsi="Times New Roman" w:cs="Times New Roman"/>
          <w:sz w:val="24"/>
          <w:szCs w:val="24"/>
        </w:rPr>
        <w:t xml:space="preserve">. And </w:t>
      </w:r>
      <w:r w:rsidR="008B6CE4">
        <w:rPr>
          <w:rFonts w:ascii="Times New Roman" w:eastAsia="Times New Roman" w:hAnsi="Times New Roman" w:cs="Times New Roman"/>
          <w:sz w:val="24"/>
          <w:szCs w:val="24"/>
        </w:rPr>
        <w:t>so,</w:t>
      </w:r>
      <w:r>
        <w:rPr>
          <w:rFonts w:ascii="Times New Roman" w:eastAsia="Times New Roman" w:hAnsi="Times New Roman" w:cs="Times New Roman"/>
          <w:sz w:val="24"/>
          <w:szCs w:val="24"/>
        </w:rPr>
        <w:t xml:space="preserve"> I </w:t>
      </w:r>
      <w:r w:rsidR="00BD5300">
        <w:rPr>
          <w:rFonts w:ascii="Times New Roman" w:eastAsia="Times New Roman" w:hAnsi="Times New Roman" w:cs="Times New Roman"/>
          <w:sz w:val="24"/>
          <w:szCs w:val="24"/>
        </w:rPr>
        <w:t>have chosen</w:t>
      </w:r>
      <w:r>
        <w:rPr>
          <w:rFonts w:ascii="Times New Roman" w:eastAsia="Times New Roman" w:hAnsi="Times New Roman" w:cs="Times New Roman"/>
          <w:sz w:val="24"/>
          <w:szCs w:val="24"/>
        </w:rPr>
        <w:t xml:space="preserve"> to focus on graphic novels written by marginalized authors. Some are women, some are people of color, some belong to the LGBTQ+ community, and some believe in religions other than Christianity. </w:t>
      </w:r>
    </w:p>
    <w:p w14:paraId="53357475" w14:textId="34C0F7D2" w:rsidR="008E117E" w:rsidRDefault="00194B90" w:rsidP="00C63BD9">
      <w:pPr>
        <w:pStyle w:val="ListParagraph"/>
        <w:spacing w:line="480" w:lineRule="auto"/>
        <w:ind w:left="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important to have diversity in literature, especially young adult literature. Adolescents learn about the world through television, books, and the internet, so the kinds of stories that they encounter can greatly impact their understanding and empathy. However, it is not just a matter of making sure that there are diverse characters on the page; there should be diversity among the </w:t>
      </w:r>
      <w:r>
        <w:rPr>
          <w:rFonts w:ascii="Times New Roman" w:eastAsia="Times New Roman" w:hAnsi="Times New Roman" w:cs="Times New Roman"/>
          <w:sz w:val="24"/>
          <w:szCs w:val="24"/>
        </w:rPr>
        <w:lastRenderedPageBreak/>
        <w:t>people telling the stories. To encourage diverse voices in literature is to encourage diverse stories</w:t>
      </w:r>
      <w:r w:rsidR="00FA7D4D">
        <w:rPr>
          <w:rFonts w:ascii="Times New Roman" w:eastAsia="Times New Roman" w:hAnsi="Times New Roman" w:cs="Times New Roman"/>
          <w:sz w:val="24"/>
          <w:szCs w:val="24"/>
        </w:rPr>
        <w:t>, and the comics industry is at the forefront.</w:t>
      </w:r>
      <w:r w:rsidR="0017129D">
        <w:rPr>
          <w:rFonts w:ascii="Times New Roman" w:eastAsia="Times New Roman" w:hAnsi="Times New Roman" w:cs="Times New Roman"/>
          <w:sz w:val="24"/>
          <w:szCs w:val="24"/>
        </w:rPr>
        <w:t xml:space="preserve"> In many of the works I have chosen, the authors have included characters and experiences that reflect their own identities</w:t>
      </w:r>
      <w:r w:rsidR="00467FCD">
        <w:rPr>
          <w:rFonts w:ascii="Times New Roman" w:eastAsia="Times New Roman" w:hAnsi="Times New Roman" w:cs="Times New Roman"/>
          <w:sz w:val="24"/>
          <w:szCs w:val="24"/>
        </w:rPr>
        <w:t xml:space="preserve"> with an air of authenticity and sincerity. All of them share a wider perspective on growing up and adolescence. Adolescents can benefit from that wider perspective </w:t>
      </w:r>
      <w:r w:rsidR="008E117E">
        <w:rPr>
          <w:rFonts w:ascii="Times New Roman" w:eastAsia="Times New Roman" w:hAnsi="Times New Roman" w:cs="Times New Roman"/>
          <w:sz w:val="24"/>
          <w:szCs w:val="24"/>
        </w:rPr>
        <w:t>and its complex, thoughtful approach to many real-life issues with the added accessibility and emotional intelligence of a visual medium.</w:t>
      </w:r>
    </w:p>
    <w:p w14:paraId="415858A6" w14:textId="77777777" w:rsidR="008E117E" w:rsidRDefault="008E117E" w:rsidP="00C63BD9">
      <w:pPr>
        <w:pStyle w:val="ListParagraph"/>
        <w:spacing w:line="480" w:lineRule="auto"/>
        <w:ind w:left="0" w:firstLine="360"/>
        <w:rPr>
          <w:rFonts w:ascii="Times New Roman" w:eastAsia="Times New Roman" w:hAnsi="Times New Roman" w:cs="Times New Roman"/>
          <w:sz w:val="24"/>
          <w:szCs w:val="24"/>
        </w:rPr>
      </w:pPr>
    </w:p>
    <w:p w14:paraId="460A486C" w14:textId="77777777" w:rsidR="008E117E" w:rsidRDefault="008E117E" w:rsidP="00C63BD9">
      <w:pPr>
        <w:pStyle w:val="ListParagraph"/>
        <w:spacing w:line="480" w:lineRule="auto"/>
        <w:ind w:left="0" w:firstLine="360"/>
        <w:rPr>
          <w:rFonts w:ascii="Times New Roman" w:eastAsia="Times New Roman" w:hAnsi="Times New Roman" w:cs="Times New Roman"/>
          <w:sz w:val="24"/>
          <w:szCs w:val="24"/>
        </w:rPr>
      </w:pPr>
    </w:p>
    <w:p w14:paraId="35A3AFDB" w14:textId="77777777" w:rsidR="008E117E" w:rsidRDefault="008E117E" w:rsidP="00C63BD9">
      <w:pPr>
        <w:pStyle w:val="ListParagraph"/>
        <w:spacing w:line="480" w:lineRule="auto"/>
        <w:ind w:left="0" w:firstLine="360"/>
        <w:rPr>
          <w:rFonts w:ascii="Times New Roman" w:eastAsia="Times New Roman" w:hAnsi="Times New Roman" w:cs="Times New Roman"/>
          <w:sz w:val="24"/>
          <w:szCs w:val="24"/>
        </w:rPr>
      </w:pPr>
    </w:p>
    <w:p w14:paraId="0BD394D7" w14:textId="20E2BE1A" w:rsidR="00194B90" w:rsidRDefault="008E117E" w:rsidP="00C63BD9">
      <w:pPr>
        <w:pStyle w:val="ListParagraph"/>
        <w:spacing w:line="480" w:lineRule="auto"/>
        <w:ind w:left="0"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A324B98" w14:textId="5BA21DAC" w:rsidR="00C63BD9" w:rsidRDefault="00C63BD9" w:rsidP="00C63BD9">
      <w:pPr>
        <w:pStyle w:val="ListParagraph"/>
        <w:spacing w:line="480" w:lineRule="auto"/>
        <w:ind w:left="0" w:firstLine="360"/>
        <w:rPr>
          <w:rFonts w:ascii="Times New Roman" w:eastAsia="Times New Roman" w:hAnsi="Times New Roman" w:cs="Times New Roman"/>
          <w:sz w:val="24"/>
          <w:szCs w:val="24"/>
        </w:rPr>
      </w:pPr>
    </w:p>
    <w:p w14:paraId="32EEC2CB" w14:textId="752D40DD" w:rsidR="00712690" w:rsidRDefault="00D146AB" w:rsidP="00B141F8">
      <w:pPr>
        <w:tabs>
          <w:tab w:val="left" w:pos="2880"/>
        </w:tabs>
        <w:rPr>
          <w:noProof/>
        </w:rPr>
      </w:pPr>
      <w:r>
        <w:rPr>
          <w:noProof/>
        </w:rPr>
        <w:t xml:space="preserve"> </w:t>
      </w:r>
    </w:p>
    <w:p w14:paraId="641E4768" w14:textId="11D3BCDA" w:rsidR="008E117E" w:rsidRDefault="008E117E" w:rsidP="00B141F8">
      <w:pPr>
        <w:tabs>
          <w:tab w:val="left" w:pos="2880"/>
        </w:tabs>
        <w:rPr>
          <w:noProof/>
        </w:rPr>
      </w:pPr>
    </w:p>
    <w:p w14:paraId="0300B34B" w14:textId="73979A90" w:rsidR="008E117E" w:rsidRDefault="008E117E" w:rsidP="00B141F8">
      <w:pPr>
        <w:tabs>
          <w:tab w:val="left" w:pos="2880"/>
        </w:tabs>
        <w:rPr>
          <w:noProof/>
        </w:rPr>
      </w:pPr>
    </w:p>
    <w:p w14:paraId="1A116ACB" w14:textId="23E9A0E6" w:rsidR="008E117E" w:rsidRDefault="008E117E" w:rsidP="00B141F8">
      <w:pPr>
        <w:tabs>
          <w:tab w:val="left" w:pos="2880"/>
        </w:tabs>
        <w:rPr>
          <w:noProof/>
        </w:rPr>
      </w:pPr>
    </w:p>
    <w:p w14:paraId="54CE5538" w14:textId="6782583C" w:rsidR="008E117E" w:rsidRDefault="008E117E" w:rsidP="00B141F8">
      <w:pPr>
        <w:tabs>
          <w:tab w:val="left" w:pos="2880"/>
        </w:tabs>
        <w:rPr>
          <w:noProof/>
        </w:rPr>
      </w:pPr>
    </w:p>
    <w:p w14:paraId="0E7FF1F5" w14:textId="4F18D6D1" w:rsidR="008E117E" w:rsidRDefault="008E117E" w:rsidP="00B141F8">
      <w:pPr>
        <w:tabs>
          <w:tab w:val="left" w:pos="2880"/>
        </w:tabs>
        <w:rPr>
          <w:noProof/>
        </w:rPr>
      </w:pPr>
    </w:p>
    <w:p w14:paraId="06F5EAF8" w14:textId="5726A0FC" w:rsidR="008E117E" w:rsidRDefault="008E117E" w:rsidP="00B141F8">
      <w:pPr>
        <w:tabs>
          <w:tab w:val="left" w:pos="2880"/>
        </w:tabs>
        <w:rPr>
          <w:noProof/>
        </w:rPr>
      </w:pPr>
    </w:p>
    <w:p w14:paraId="7FFAC852" w14:textId="37DB336D" w:rsidR="008E117E" w:rsidRDefault="008E117E" w:rsidP="00B141F8">
      <w:pPr>
        <w:tabs>
          <w:tab w:val="left" w:pos="2880"/>
        </w:tabs>
        <w:rPr>
          <w:noProof/>
        </w:rPr>
      </w:pPr>
    </w:p>
    <w:p w14:paraId="6F50B456" w14:textId="39BEE5E6" w:rsidR="008E117E" w:rsidRDefault="008E117E" w:rsidP="00B141F8">
      <w:pPr>
        <w:tabs>
          <w:tab w:val="left" w:pos="2880"/>
        </w:tabs>
        <w:rPr>
          <w:noProof/>
        </w:rPr>
      </w:pPr>
    </w:p>
    <w:p w14:paraId="6B867E32" w14:textId="21DDC578" w:rsidR="008E117E" w:rsidRDefault="008E117E" w:rsidP="00B141F8">
      <w:pPr>
        <w:tabs>
          <w:tab w:val="left" w:pos="2880"/>
        </w:tabs>
        <w:rPr>
          <w:noProof/>
        </w:rPr>
      </w:pPr>
    </w:p>
    <w:p w14:paraId="53ED3EDF" w14:textId="20232644" w:rsidR="008E117E" w:rsidRDefault="008E117E" w:rsidP="00B141F8">
      <w:pPr>
        <w:tabs>
          <w:tab w:val="left" w:pos="2880"/>
        </w:tabs>
        <w:rPr>
          <w:noProof/>
        </w:rPr>
      </w:pPr>
    </w:p>
    <w:p w14:paraId="7F7FC6DB" w14:textId="19A1F803" w:rsidR="008E117E" w:rsidRDefault="008E117E" w:rsidP="00B141F8">
      <w:pPr>
        <w:tabs>
          <w:tab w:val="left" w:pos="2880"/>
        </w:tabs>
        <w:rPr>
          <w:noProof/>
        </w:rPr>
      </w:pPr>
    </w:p>
    <w:p w14:paraId="75B44B4D" w14:textId="77777777" w:rsidR="008E117E" w:rsidRDefault="008E117E" w:rsidP="00B141F8">
      <w:pPr>
        <w:tabs>
          <w:tab w:val="left" w:pos="2880"/>
        </w:tabs>
        <w:rPr>
          <w:noProof/>
        </w:rPr>
      </w:pPr>
    </w:p>
    <w:p w14:paraId="3D31513A" w14:textId="687242EE" w:rsidR="00B427D8" w:rsidRDefault="00B427D8" w:rsidP="00B427D8">
      <w:pPr>
        <w:tabs>
          <w:tab w:val="left" w:pos="2880"/>
        </w:tabs>
        <w:jc w:val="center"/>
      </w:pPr>
      <w:r>
        <w:rPr>
          <w:noProof/>
        </w:rPr>
        <w:drawing>
          <wp:inline distT="0" distB="0" distL="0" distR="0" wp14:anchorId="027E8606" wp14:editId="13BD3118">
            <wp:extent cx="2514600" cy="3877056"/>
            <wp:effectExtent l="76200" t="76200" r="133350" b="1428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ucky-Penny-cover.jpg"/>
                    <pic:cNvPicPr/>
                  </pic:nvPicPr>
                  <pic:blipFill>
                    <a:blip r:embed="rId9">
                      <a:extLst>
                        <a:ext uri="{28A0092B-C50C-407E-A947-70E740481C1C}">
                          <a14:useLocalDpi xmlns:a14="http://schemas.microsoft.com/office/drawing/2010/main" val="0"/>
                        </a:ext>
                      </a:extLst>
                    </a:blip>
                    <a:stretch>
                      <a:fillRect/>
                    </a:stretch>
                  </pic:blipFill>
                  <pic:spPr>
                    <a:xfrm>
                      <a:off x="0" y="0"/>
                      <a:ext cx="2514600" cy="38770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1122CA" w14:textId="39269FDC" w:rsidR="008A2527" w:rsidRPr="009D3129" w:rsidRDefault="00BD5300" w:rsidP="00B141F8">
      <w:pPr>
        <w:jc w:val="center"/>
        <w:rPr>
          <w:sz w:val="18"/>
          <w:szCs w:val="18"/>
        </w:rPr>
      </w:pPr>
      <w:hyperlink r:id="rId10" w:history="1">
        <w:r w:rsidR="009D3129" w:rsidRPr="009D3129">
          <w:rPr>
            <w:rStyle w:val="Hyperlink"/>
            <w:sz w:val="18"/>
            <w:szCs w:val="18"/>
          </w:rPr>
          <w:t>https://www.cbr.com/lucky-penny/</w:t>
        </w:r>
      </w:hyperlink>
    </w:p>
    <w:p w14:paraId="0CB3B254" w14:textId="77777777" w:rsidR="007C4B88" w:rsidRDefault="007C4B88" w:rsidP="00712690">
      <w:r>
        <w:t>Hirsh, Ananth, and Yuko Ota.</w:t>
      </w:r>
      <w:r w:rsidR="00A64920">
        <w:t xml:space="preserve"> </w:t>
      </w:r>
      <w:r w:rsidR="00A64920">
        <w:rPr>
          <w:i/>
        </w:rPr>
        <w:t xml:space="preserve">Lucky Penny. </w:t>
      </w:r>
      <w:r w:rsidR="00AA6BAA">
        <w:t>Oni Press, 2016.</w:t>
      </w:r>
    </w:p>
    <w:p w14:paraId="64CCE60E" w14:textId="261AADC5" w:rsidR="00C514B7" w:rsidRDefault="00B343F1" w:rsidP="00712690">
      <w:pPr>
        <w:rPr>
          <w:i/>
        </w:rPr>
      </w:pPr>
      <w:r>
        <w:rPr>
          <w:i/>
        </w:rPr>
        <w:t>Realistic Fiction, H</w:t>
      </w:r>
      <w:r w:rsidR="00C514B7">
        <w:rPr>
          <w:i/>
        </w:rPr>
        <w:t>umor</w:t>
      </w:r>
      <w:r>
        <w:rPr>
          <w:i/>
        </w:rPr>
        <w:t>, Slice-of-Life, Coming-of-A</w:t>
      </w:r>
      <w:r w:rsidR="000B1B2B">
        <w:rPr>
          <w:i/>
        </w:rPr>
        <w:t>ge</w:t>
      </w:r>
      <w:r>
        <w:rPr>
          <w:i/>
        </w:rPr>
        <w:t>.</w:t>
      </w:r>
    </w:p>
    <w:p w14:paraId="11E43A78" w14:textId="551FF12C" w:rsidR="00BB5773" w:rsidRDefault="00976A34" w:rsidP="00712690">
      <w:r>
        <w:t>After losing her job and her apartment, Penny finds herself ho</w:t>
      </w:r>
      <w:r w:rsidR="002E5054">
        <w:t xml:space="preserve">meless, jobless, and as </w:t>
      </w:r>
      <w:r>
        <w:t>unlucky</w:t>
      </w:r>
      <w:r w:rsidR="002E5054">
        <w:t xml:space="preserve"> as ever</w:t>
      </w:r>
      <w:r>
        <w:t>.</w:t>
      </w:r>
      <w:r w:rsidR="002E5054">
        <w:t xml:space="preserve"> </w:t>
      </w:r>
      <w:r w:rsidR="000B1B2B">
        <w:t>But when she moves into her fr</w:t>
      </w:r>
      <w:r w:rsidR="00693698">
        <w:t xml:space="preserve">iend’s storage unit, </w:t>
      </w:r>
      <w:r w:rsidR="001E30E3">
        <w:t>gets hired by the world’s surliest eleven-year-old laundromat manager, and meets the guy of her dreams, it looks like her luck might change.</w:t>
      </w:r>
      <w:r>
        <w:t xml:space="preserve"> </w:t>
      </w:r>
    </w:p>
    <w:p w14:paraId="4573F6BB" w14:textId="0FAD76C1" w:rsidR="00726BFE" w:rsidRDefault="00E13B6B" w:rsidP="00712690">
      <w:r>
        <w:t xml:space="preserve">Penny </w:t>
      </w:r>
      <w:r w:rsidR="008E117E">
        <w:t>deals with many issues of newfound independence: poverty, vulnerability, and isolation. Though she meets her challenges with perseverance and casual determination, she struggles with lack of life security</w:t>
      </w:r>
      <w:r w:rsidR="002A4EFE">
        <w:t>,</w:t>
      </w:r>
      <w:r w:rsidR="008E117E">
        <w:t xml:space="preserve"> loneliness</w:t>
      </w:r>
      <w:r w:rsidR="002A4EFE">
        <w:t xml:space="preserve">, and the consequences of an impulsive, immature </w:t>
      </w:r>
      <w:r w:rsidR="002A4EFE">
        <w:lastRenderedPageBreak/>
        <w:t>personality. She perseveres, however, and is finally able to find a place for herself – a resolution that many young adults struggling to find their footing will appreciate.</w:t>
      </w:r>
      <w:r w:rsidR="008E117E">
        <w:t xml:space="preserve"> </w:t>
      </w:r>
    </w:p>
    <w:p w14:paraId="31A95C48" w14:textId="38959A65" w:rsidR="00C63BD9" w:rsidRDefault="00C63BD9" w:rsidP="00712690"/>
    <w:p w14:paraId="0F44D71C" w14:textId="5C1EF501" w:rsidR="00A74D4D" w:rsidRDefault="00B427D8" w:rsidP="00B427D8">
      <w:pPr>
        <w:jc w:val="center"/>
      </w:pPr>
      <w:r>
        <w:rPr>
          <w:noProof/>
        </w:rPr>
        <w:drawing>
          <wp:inline distT="0" distB="0" distL="0" distR="0" wp14:anchorId="2AAA1AAE" wp14:editId="1BFCDFF9">
            <wp:extent cx="2514600" cy="3776472"/>
            <wp:effectExtent l="76200" t="76200" r="133350" b="128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9781632360564-450x675.jpg"/>
                    <pic:cNvPicPr/>
                  </pic:nvPicPr>
                  <pic:blipFill>
                    <a:blip r:embed="rId11">
                      <a:extLst>
                        <a:ext uri="{28A0092B-C50C-407E-A947-70E740481C1C}">
                          <a14:useLocalDpi xmlns:a14="http://schemas.microsoft.com/office/drawing/2010/main" val="0"/>
                        </a:ext>
                      </a:extLst>
                    </a:blip>
                    <a:stretch>
                      <a:fillRect/>
                    </a:stretch>
                  </pic:blipFill>
                  <pic:spPr>
                    <a:xfrm>
                      <a:off x="0" y="0"/>
                      <a:ext cx="2514600" cy="37764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56DBB0A" w14:textId="76620529" w:rsidR="003B519C" w:rsidRPr="004D2025" w:rsidRDefault="00BD5300" w:rsidP="003B519C">
      <w:pPr>
        <w:jc w:val="center"/>
        <w:rPr>
          <w:sz w:val="18"/>
          <w:szCs w:val="18"/>
        </w:rPr>
      </w:pPr>
      <w:hyperlink r:id="rId12" w:history="1">
        <w:r w:rsidR="003B519C" w:rsidRPr="004D2025">
          <w:rPr>
            <w:rStyle w:val="Hyperlink"/>
            <w:sz w:val="18"/>
            <w:szCs w:val="18"/>
          </w:rPr>
          <w:t>https://kodanshacomics.com/volume/a-silent-voice-1/</w:t>
        </w:r>
      </w:hyperlink>
    </w:p>
    <w:p w14:paraId="23A28100" w14:textId="0C3106A1" w:rsidR="007C4B88" w:rsidRDefault="00F56A7B" w:rsidP="007C4B88">
      <w:proofErr w:type="spellStart"/>
      <w:r>
        <w:t>Oima</w:t>
      </w:r>
      <w:proofErr w:type="spellEnd"/>
      <w:r>
        <w:t xml:space="preserve">, </w:t>
      </w:r>
      <w:proofErr w:type="spellStart"/>
      <w:r>
        <w:t>Yoshitoki</w:t>
      </w:r>
      <w:proofErr w:type="spellEnd"/>
      <w:r>
        <w:t xml:space="preserve">. </w:t>
      </w:r>
      <w:r>
        <w:rPr>
          <w:i/>
        </w:rPr>
        <w:t>A Silent Voice</w:t>
      </w:r>
      <w:r w:rsidR="009D4D90">
        <w:t>, vol. 1.</w:t>
      </w:r>
      <w:r w:rsidR="00AB3E95">
        <w:t xml:space="preserve"> Kodansha Comics, 2015.</w:t>
      </w:r>
    </w:p>
    <w:p w14:paraId="390FE1A8" w14:textId="0BA914FA" w:rsidR="00B343F1" w:rsidRDefault="00B343F1" w:rsidP="007E5E10">
      <w:pPr>
        <w:rPr>
          <w:i/>
        </w:rPr>
      </w:pPr>
      <w:r>
        <w:rPr>
          <w:i/>
        </w:rPr>
        <w:t>Realistic Fiction, Slice-of-Life, Drama</w:t>
      </w:r>
      <w:r w:rsidR="002123BB">
        <w:rPr>
          <w:i/>
        </w:rPr>
        <w:t>, Translated</w:t>
      </w:r>
      <w:r>
        <w:rPr>
          <w:i/>
        </w:rPr>
        <w:t>.</w:t>
      </w:r>
    </w:p>
    <w:p w14:paraId="5ABA0697" w14:textId="27AF179D" w:rsidR="007E5E10" w:rsidRDefault="00407849" w:rsidP="007E5E10">
      <w:r>
        <w:t xml:space="preserve">In elementary school, </w:t>
      </w:r>
      <w:proofErr w:type="spellStart"/>
      <w:r>
        <w:t>Shoya</w:t>
      </w:r>
      <w:proofErr w:type="spellEnd"/>
      <w:r>
        <w:t xml:space="preserve"> bullied his deaf classmate Shoko so mercilessly</w:t>
      </w:r>
      <w:r w:rsidR="00846FF4">
        <w:t xml:space="preserve"> that she transferred to a new school. </w:t>
      </w:r>
      <w:r w:rsidR="009C4B54">
        <w:t xml:space="preserve">Now a high school student, </w:t>
      </w:r>
      <w:proofErr w:type="spellStart"/>
      <w:r w:rsidR="009C4B54">
        <w:t>Shoya</w:t>
      </w:r>
      <w:proofErr w:type="spellEnd"/>
      <w:r w:rsidR="009C4B54">
        <w:t xml:space="preserve"> finds himself </w:t>
      </w:r>
      <w:r w:rsidR="0097316A">
        <w:t xml:space="preserve">depressed and isolated. When he </w:t>
      </w:r>
      <w:r w:rsidR="00FE0A73">
        <w:t xml:space="preserve">encounters Shoko again one day, he realizes the consequences of his past actions, and sets out </w:t>
      </w:r>
      <w:r w:rsidR="005317ED">
        <w:t xml:space="preserve">to </w:t>
      </w:r>
      <w:r w:rsidR="00233282">
        <w:t>repair the lives that he hurt.</w:t>
      </w:r>
    </w:p>
    <w:p w14:paraId="6683F816" w14:textId="755ADB8B" w:rsidR="00887620" w:rsidRDefault="0039518A" w:rsidP="007E5E10">
      <w:r>
        <w:rPr>
          <w:i/>
        </w:rPr>
        <w:t>A Silent Voice</w:t>
      </w:r>
      <w:r w:rsidR="00D22E0D">
        <w:t xml:space="preserve"> is a story about social and emo</w:t>
      </w:r>
      <w:r w:rsidR="000B5055">
        <w:t xml:space="preserve">tional isolation and ostracization and tackles a variety of issues such as bullying, prejudice, </w:t>
      </w:r>
      <w:r w:rsidR="00EC6563">
        <w:t xml:space="preserve">racism, and suicide. </w:t>
      </w:r>
      <w:r w:rsidR="00DA5D97">
        <w:t xml:space="preserve">Japanese society is often </w:t>
      </w:r>
      <w:r w:rsidR="00BD5300">
        <w:lastRenderedPageBreak/>
        <w:t>described</w:t>
      </w:r>
      <w:r w:rsidR="00DA5D97">
        <w:t xml:space="preserve"> </w:t>
      </w:r>
      <w:r w:rsidR="00BD5300">
        <w:t>by</w:t>
      </w:r>
      <w:r w:rsidR="00DA5D97">
        <w:t xml:space="preserve"> the </w:t>
      </w:r>
      <w:r w:rsidR="004A3FF8">
        <w:t>idiom “the nail that sticks</w:t>
      </w:r>
      <w:r w:rsidR="00AD44A2">
        <w:t xml:space="preserve"> out gets hammered down,” and here </w:t>
      </w:r>
      <w:proofErr w:type="gramStart"/>
      <w:r w:rsidR="00AD44A2">
        <w:t>a number of</w:t>
      </w:r>
      <w:proofErr w:type="gramEnd"/>
      <w:r w:rsidR="00AD44A2">
        <w:t xml:space="preserve"> </w:t>
      </w:r>
      <w:r w:rsidR="00692287">
        <w:t>characters</w:t>
      </w:r>
      <w:r w:rsidR="00AD44A2">
        <w:t xml:space="preserve"> are “hammered down”</w:t>
      </w:r>
      <w:r w:rsidR="00692287">
        <w:t xml:space="preserve">: </w:t>
      </w:r>
      <w:r w:rsidR="00AD44A2">
        <w:t xml:space="preserve">Shoko </w:t>
      </w:r>
      <w:r w:rsidR="006D641C">
        <w:t>is bullied for her</w:t>
      </w:r>
      <w:r w:rsidR="00AF29E0">
        <w:t xml:space="preserve"> deafness, </w:t>
      </w:r>
      <w:proofErr w:type="spellStart"/>
      <w:r w:rsidR="00AF29E0">
        <w:t>Shoya’s</w:t>
      </w:r>
      <w:proofErr w:type="spellEnd"/>
      <w:r w:rsidR="00AF29E0">
        <w:t xml:space="preserve"> niece is discriminated against for</w:t>
      </w:r>
      <w:r w:rsidR="00932644">
        <w:t xml:space="preserve"> b</w:t>
      </w:r>
      <w:r w:rsidR="008C5675">
        <w:t>eing mixed ra</w:t>
      </w:r>
      <w:r w:rsidR="00EB51A7">
        <w:t xml:space="preserve">ce, </w:t>
      </w:r>
      <w:r w:rsidR="00692287">
        <w:t xml:space="preserve">among others. It is not easy or gentle, but together they learn how to move past societal prejudice and </w:t>
      </w:r>
      <w:r w:rsidR="00EB51A7">
        <w:t xml:space="preserve">find the courage to heal. </w:t>
      </w:r>
    </w:p>
    <w:p w14:paraId="0F7DC186" w14:textId="77777777" w:rsidR="00B141F8" w:rsidRDefault="00B141F8" w:rsidP="00B427D8">
      <w:pPr>
        <w:ind w:firstLine="0"/>
        <w:rPr>
          <w:noProof/>
        </w:rPr>
      </w:pPr>
    </w:p>
    <w:p w14:paraId="18AC3FB5" w14:textId="415E8964" w:rsidR="004D2025" w:rsidRDefault="00B427D8" w:rsidP="00B427D8">
      <w:pPr>
        <w:jc w:val="center"/>
      </w:pPr>
      <w:r>
        <w:rPr>
          <w:noProof/>
        </w:rPr>
        <w:drawing>
          <wp:inline distT="0" distB="0" distL="0" distR="0" wp14:anchorId="04C8025A" wp14:editId="12D2B555">
            <wp:extent cx="2514600" cy="3776472"/>
            <wp:effectExtent l="76200" t="76200" r="133350" b="128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9781338089516_mr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14600" cy="37764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02F15">
        <w:t xml:space="preserve"> </w:t>
      </w:r>
    </w:p>
    <w:p w14:paraId="71937BAC" w14:textId="773628B3" w:rsidR="00BF4BBA" w:rsidRPr="00BF4BBA" w:rsidRDefault="00BD5300" w:rsidP="00BF4BBA">
      <w:pPr>
        <w:jc w:val="center"/>
        <w:rPr>
          <w:sz w:val="18"/>
          <w:szCs w:val="18"/>
        </w:rPr>
      </w:pPr>
      <w:hyperlink r:id="rId14" w:history="1">
        <w:r w:rsidR="00BF4BBA" w:rsidRPr="00E269FE">
          <w:rPr>
            <w:rStyle w:val="Hyperlink"/>
            <w:sz w:val="18"/>
            <w:szCs w:val="18"/>
          </w:rPr>
          <w:t>https://www.scholastic.com/teachers/books/the-witch-boy-by-molly-ostertag/</w:t>
        </w:r>
      </w:hyperlink>
      <w:r w:rsidR="00BF4BBA">
        <w:rPr>
          <w:sz w:val="18"/>
          <w:szCs w:val="18"/>
        </w:rPr>
        <w:t xml:space="preserve"> </w:t>
      </w:r>
    </w:p>
    <w:p w14:paraId="2C3BB5A4" w14:textId="112B0713" w:rsidR="006739E6" w:rsidRDefault="006739E6" w:rsidP="007C4B88">
      <w:proofErr w:type="spellStart"/>
      <w:r>
        <w:t>Ostertag</w:t>
      </w:r>
      <w:proofErr w:type="spellEnd"/>
      <w:r>
        <w:t xml:space="preserve">, Molly Knox. </w:t>
      </w:r>
      <w:r>
        <w:rPr>
          <w:i/>
        </w:rPr>
        <w:t>The Witch Boy.</w:t>
      </w:r>
      <w:r w:rsidR="001E4B07">
        <w:t xml:space="preserve"> Graphix, 2017.</w:t>
      </w:r>
    </w:p>
    <w:p w14:paraId="32BDB181" w14:textId="642EB839" w:rsidR="00B343F1" w:rsidRDefault="00B343F1" w:rsidP="007C4B88">
      <w:pPr>
        <w:rPr>
          <w:i/>
        </w:rPr>
      </w:pPr>
      <w:r>
        <w:rPr>
          <w:i/>
        </w:rPr>
        <w:t>Fantasy, Coming-of-Age.</w:t>
      </w:r>
    </w:p>
    <w:p w14:paraId="74AFEF85" w14:textId="4A17E8D9" w:rsidR="00364101" w:rsidRDefault="00FA5FC1" w:rsidP="007C4B88">
      <w:r>
        <w:t xml:space="preserve">In Aster’s family, girls become witches and boys become shapeshifters, and </w:t>
      </w:r>
      <w:r w:rsidR="00F82DAC">
        <w:t>anyone who attempts to cross those lines is exiled</w:t>
      </w:r>
      <w:r w:rsidR="00E17A29">
        <w:t xml:space="preserve">. At thirteen, Aster has yet to learn how to shapeshift, and finds himself increasingly drawn to </w:t>
      </w:r>
      <w:r w:rsidR="00761D17">
        <w:t xml:space="preserve">witchcraft. When the boys in his family begin to disappear, he knows he </w:t>
      </w:r>
      <w:r w:rsidR="00D54EE2">
        <w:t>is the one to save them — but only as a witch.</w:t>
      </w:r>
    </w:p>
    <w:p w14:paraId="779799E9" w14:textId="202C3C04" w:rsidR="00A40948" w:rsidRDefault="00A40948" w:rsidP="007C4B88">
      <w:r>
        <w:lastRenderedPageBreak/>
        <w:t xml:space="preserve">A middle grade work, </w:t>
      </w:r>
      <w:r>
        <w:rPr>
          <w:i/>
        </w:rPr>
        <w:t>The Witch Boy</w:t>
      </w:r>
      <w:r>
        <w:t xml:space="preserve"> is a simple story about </w:t>
      </w:r>
      <w:r w:rsidR="00984065">
        <w:t xml:space="preserve">accepting the truth of one’s self despite </w:t>
      </w:r>
      <w:r w:rsidR="0072134C">
        <w:t>social</w:t>
      </w:r>
      <w:r w:rsidR="004F1363">
        <w:t xml:space="preserve"> and familial</w:t>
      </w:r>
      <w:r w:rsidR="0072134C">
        <w:t xml:space="preserve"> pressures, but it is a clear metaphor for coming out as gay or transgender. </w:t>
      </w:r>
      <w:r w:rsidR="00570D23">
        <w:t xml:space="preserve">The final scene, when </w:t>
      </w:r>
      <w:r w:rsidR="003B63B9">
        <w:t>Aster is accepted as a witch with a loving embr</w:t>
      </w:r>
      <w:r w:rsidR="00941D15">
        <w:t>ace from his mother, is a positive depiction of coming out</w:t>
      </w:r>
      <w:r w:rsidR="004F1363">
        <w:t xml:space="preserve">, one that is important for </w:t>
      </w:r>
      <w:r w:rsidR="004B293B">
        <w:t>LGBTQ teenagers to encounter in literature</w:t>
      </w:r>
      <w:r w:rsidR="004F1363">
        <w:t>.</w:t>
      </w:r>
      <w:r w:rsidR="00692287">
        <w:t xml:space="preserve"> Other young people can benefit from the easy-to-understand analogy as well.</w:t>
      </w:r>
      <w:r w:rsidR="004F1363">
        <w:t xml:space="preserve"> </w:t>
      </w:r>
    </w:p>
    <w:p w14:paraId="51806BBB" w14:textId="04DCB632" w:rsidR="00C63BD9" w:rsidRDefault="00C63BD9" w:rsidP="007C4B88"/>
    <w:p w14:paraId="22464C7F" w14:textId="2EB808DA" w:rsidR="00B141F8" w:rsidRDefault="00B141F8" w:rsidP="00B141F8">
      <w:pPr>
        <w:jc w:val="center"/>
      </w:pPr>
      <w:r>
        <w:rPr>
          <w:noProof/>
        </w:rPr>
        <w:drawing>
          <wp:inline distT="0" distB="0" distL="0" distR="0" wp14:anchorId="65385E32" wp14:editId="4F704A17">
            <wp:extent cx="2514600" cy="3867912"/>
            <wp:effectExtent l="76200" t="76200" r="133350" b="132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umberjanes-vol-1-9781608866878_hr.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14600" cy="38679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87A62B2" w14:textId="59B9BB4C" w:rsidR="00B141F8" w:rsidRPr="00B141F8" w:rsidRDefault="00BD5300" w:rsidP="00B141F8">
      <w:pPr>
        <w:jc w:val="center"/>
        <w:rPr>
          <w:sz w:val="18"/>
          <w:szCs w:val="18"/>
        </w:rPr>
      </w:pPr>
      <w:hyperlink r:id="rId16" w:history="1">
        <w:r w:rsidR="00B141F8" w:rsidRPr="007440F6">
          <w:rPr>
            <w:rStyle w:val="Hyperlink"/>
            <w:sz w:val="18"/>
            <w:szCs w:val="18"/>
          </w:rPr>
          <w:t>http://www.simonandschuster.com/books/Lumberjanes-Vol-1/Noelle-Stevenson/Lumberjanes/9781608866878</w:t>
        </w:r>
      </w:hyperlink>
    </w:p>
    <w:p w14:paraId="09B429DA" w14:textId="534A5CC1" w:rsidR="00697842" w:rsidRDefault="00697842" w:rsidP="007C4B88">
      <w:r>
        <w:t xml:space="preserve">Stevenson, Noelle, </w:t>
      </w:r>
      <w:r w:rsidR="00AC23CA">
        <w:t>et al</w:t>
      </w:r>
      <w:r w:rsidR="00774081">
        <w:t xml:space="preserve">. </w:t>
      </w:r>
      <w:proofErr w:type="spellStart"/>
      <w:r w:rsidR="00774081">
        <w:rPr>
          <w:i/>
        </w:rPr>
        <w:t>Lumberjanes</w:t>
      </w:r>
      <w:proofErr w:type="spellEnd"/>
      <w:r w:rsidR="00774081">
        <w:rPr>
          <w:i/>
        </w:rPr>
        <w:t xml:space="preserve"> Vol</w:t>
      </w:r>
      <w:r w:rsidR="00CF796B">
        <w:rPr>
          <w:i/>
        </w:rPr>
        <w:t xml:space="preserve">. 1: Beware the Kitten Holy. </w:t>
      </w:r>
      <w:r w:rsidR="00D055B4">
        <w:t>BOOM! Box, 2015.</w:t>
      </w:r>
    </w:p>
    <w:p w14:paraId="5BEF6A48" w14:textId="7040E00F" w:rsidR="004A3FA4" w:rsidRDefault="004A3FA4" w:rsidP="007C4B88">
      <w:pPr>
        <w:rPr>
          <w:i/>
        </w:rPr>
      </w:pPr>
      <w:r>
        <w:rPr>
          <w:i/>
        </w:rPr>
        <w:t>Fantasy, Humor, Adventure.</w:t>
      </w:r>
    </w:p>
    <w:p w14:paraId="66CF7EBA" w14:textId="2EA648E4" w:rsidR="00D249EB" w:rsidRDefault="00D249EB" w:rsidP="007C4B88">
      <w:r>
        <w:lastRenderedPageBreak/>
        <w:t xml:space="preserve">At </w:t>
      </w:r>
      <w:r w:rsidRPr="00D249EB">
        <w:t xml:space="preserve">Miss </w:t>
      </w:r>
      <w:proofErr w:type="spellStart"/>
      <w:r w:rsidRPr="00D249EB">
        <w:t>Qiunzella</w:t>
      </w:r>
      <w:proofErr w:type="spellEnd"/>
      <w:r w:rsidRPr="00D249EB">
        <w:t xml:space="preserve"> </w:t>
      </w:r>
      <w:proofErr w:type="spellStart"/>
      <w:r w:rsidRPr="00D249EB">
        <w:t>Thiskwin</w:t>
      </w:r>
      <w:proofErr w:type="spellEnd"/>
      <w:r w:rsidRPr="00D249EB">
        <w:t xml:space="preserve"> </w:t>
      </w:r>
      <w:proofErr w:type="spellStart"/>
      <w:r w:rsidRPr="00D249EB">
        <w:t>Penniquiqul</w:t>
      </w:r>
      <w:proofErr w:type="spellEnd"/>
      <w:r w:rsidRPr="00D249EB">
        <w:t xml:space="preserve"> Thistle Crumpet's Camp for Hardcore Lady Types</w:t>
      </w:r>
      <w:r w:rsidR="00E91A0F">
        <w:t xml:space="preserve">, </w:t>
      </w:r>
      <w:r w:rsidR="00472A25">
        <w:t>five</w:t>
      </w:r>
      <w:r w:rsidR="006631C3">
        <w:t xml:space="preserve"> </w:t>
      </w:r>
      <w:r w:rsidR="008F7E2C">
        <w:t xml:space="preserve">scouts sneak from their cabin at night and are </w:t>
      </w:r>
      <w:r w:rsidR="000B74F2">
        <w:t xml:space="preserve">attacked by </w:t>
      </w:r>
      <w:r w:rsidR="009C2081">
        <w:t>a pack of three-eyed foxes</w:t>
      </w:r>
      <w:r w:rsidR="006D12AC">
        <w:t xml:space="preserve">. </w:t>
      </w:r>
      <w:proofErr w:type="gramStart"/>
      <w:r w:rsidR="009116CF">
        <w:t>So</w:t>
      </w:r>
      <w:proofErr w:type="gramEnd"/>
      <w:r w:rsidR="009116CF">
        <w:t xml:space="preserve"> begins their supernatural adventures as they attempt to solve the mysteries surrounding the camp — and maybe earn some</w:t>
      </w:r>
      <w:r w:rsidR="00E0432C">
        <w:t xml:space="preserve"> badges in the process.</w:t>
      </w:r>
    </w:p>
    <w:p w14:paraId="32E500E7" w14:textId="2324D1A9" w:rsidR="004B293B" w:rsidRDefault="00E90F66" w:rsidP="007C4B88">
      <w:r>
        <w:t>What begins as a supernatural romp</w:t>
      </w:r>
      <w:r w:rsidR="00745EFB">
        <w:t xml:space="preserve"> quickly turns into a celebration of girls of all kinds. References to notable female figures are peppered throughout as scout badges or exclamations, and the strictly female cast members can explore their femininity safely and without judgment or expectations. Make-up, athleticism, intelligence, and bravery all coexist naturally, and the inclusion of a chaste same-sex romance</w:t>
      </w:r>
      <w:r w:rsidR="00BD5300">
        <w:t xml:space="preserve"> </w:t>
      </w:r>
      <w:r w:rsidR="00745EFB">
        <w:t>as well as a transgender character, provide representation that fantasy-adventure stories often lack.</w:t>
      </w:r>
    </w:p>
    <w:p w14:paraId="6A11B2E6" w14:textId="0235DC1A" w:rsidR="00C63BD9" w:rsidRDefault="00C63BD9" w:rsidP="007C4B88"/>
    <w:p w14:paraId="674992EE" w14:textId="7EE6C79A" w:rsidR="00EB627E" w:rsidRDefault="00EB627E" w:rsidP="00EB627E">
      <w:pPr>
        <w:jc w:val="center"/>
      </w:pPr>
      <w:r>
        <w:rPr>
          <w:noProof/>
        </w:rPr>
        <w:drawing>
          <wp:inline distT="0" distB="0" distL="0" distR="0" wp14:anchorId="76846A89" wp14:editId="4E114440">
            <wp:extent cx="2514600" cy="3794760"/>
            <wp:effectExtent l="76200" t="76200" r="133350" b="129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y648.jpg"/>
                    <pic:cNvPicPr/>
                  </pic:nvPicPr>
                  <pic:blipFill>
                    <a:blip r:embed="rId17">
                      <a:extLst>
                        <a:ext uri="{28A0092B-C50C-407E-A947-70E740481C1C}">
                          <a14:useLocalDpi xmlns:a14="http://schemas.microsoft.com/office/drawing/2010/main" val="0"/>
                        </a:ext>
                      </a:extLst>
                    </a:blip>
                    <a:stretch>
                      <a:fillRect/>
                    </a:stretch>
                  </pic:blipFill>
                  <pic:spPr>
                    <a:xfrm>
                      <a:off x="0" y="0"/>
                      <a:ext cx="2514600" cy="37947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6CDA92" w14:textId="3C29946A" w:rsidR="00EB627E" w:rsidRPr="00EB627E" w:rsidRDefault="00BD5300" w:rsidP="00EB627E">
      <w:pPr>
        <w:jc w:val="center"/>
        <w:rPr>
          <w:sz w:val="18"/>
          <w:szCs w:val="18"/>
        </w:rPr>
      </w:pPr>
      <w:hyperlink r:id="rId18" w:history="1">
        <w:r w:rsidR="00EB627E" w:rsidRPr="007440F6">
          <w:rPr>
            <w:rStyle w:val="Hyperlink"/>
            <w:sz w:val="18"/>
            <w:szCs w:val="18"/>
          </w:rPr>
          <w:t>https://www.harpercollins.com/9780062278234/nimona</w:t>
        </w:r>
      </w:hyperlink>
      <w:r w:rsidR="00EB627E">
        <w:rPr>
          <w:sz w:val="18"/>
          <w:szCs w:val="18"/>
        </w:rPr>
        <w:t xml:space="preserve"> </w:t>
      </w:r>
    </w:p>
    <w:p w14:paraId="5FB6386E" w14:textId="5B6B5C77" w:rsidR="0088211A" w:rsidRDefault="0088211A" w:rsidP="007C4B88">
      <w:r>
        <w:lastRenderedPageBreak/>
        <w:t xml:space="preserve">Stevenson, Noelle. </w:t>
      </w:r>
      <w:proofErr w:type="spellStart"/>
      <w:r>
        <w:rPr>
          <w:i/>
        </w:rPr>
        <w:t>Nimona</w:t>
      </w:r>
      <w:proofErr w:type="spellEnd"/>
      <w:r>
        <w:rPr>
          <w:i/>
        </w:rPr>
        <w:t xml:space="preserve">. </w:t>
      </w:r>
      <w:r>
        <w:t>HarperTeen</w:t>
      </w:r>
      <w:r w:rsidR="00C0522A">
        <w:t>, 2015.</w:t>
      </w:r>
    </w:p>
    <w:p w14:paraId="3F159676" w14:textId="472286EA" w:rsidR="004A3FA4" w:rsidRDefault="00D43201" w:rsidP="007C4B88">
      <w:pPr>
        <w:rPr>
          <w:i/>
        </w:rPr>
      </w:pPr>
      <w:r>
        <w:rPr>
          <w:i/>
        </w:rPr>
        <w:t>Fantasy, Adventure</w:t>
      </w:r>
      <w:r w:rsidR="006923EA">
        <w:rPr>
          <w:i/>
        </w:rPr>
        <w:t>, Science Fiction</w:t>
      </w:r>
      <w:r>
        <w:rPr>
          <w:i/>
        </w:rPr>
        <w:t>.</w:t>
      </w:r>
    </w:p>
    <w:p w14:paraId="1DFB4753" w14:textId="04CE46CB" w:rsidR="00440522" w:rsidRDefault="00FA6863" w:rsidP="007C4B88">
      <w:r>
        <w:t xml:space="preserve">Supervillain </w:t>
      </w:r>
      <w:r w:rsidR="002E6752">
        <w:t xml:space="preserve">Lord </w:t>
      </w:r>
      <w:proofErr w:type="spellStart"/>
      <w:r w:rsidR="002E6752">
        <w:t>Ballister</w:t>
      </w:r>
      <w:proofErr w:type="spellEnd"/>
      <w:r w:rsidR="002E6752">
        <w:t xml:space="preserve"> Blackheart doesn’t really want a sidekick</w:t>
      </w:r>
      <w:r>
        <w:t xml:space="preserve">, he just wants to focus on bringing down his nemesis, </w:t>
      </w:r>
      <w:r w:rsidR="00FF24B0">
        <w:t xml:space="preserve">Sir Ambrosius </w:t>
      </w:r>
      <w:proofErr w:type="spellStart"/>
      <w:r w:rsidR="00E22977">
        <w:t>Goldenloin</w:t>
      </w:r>
      <w:proofErr w:type="spellEnd"/>
      <w:r w:rsidR="00E22977">
        <w:t xml:space="preserve">, and the rest of the </w:t>
      </w:r>
      <w:r w:rsidR="00E22977" w:rsidRPr="00E22977">
        <w:t>Institution of Law Enforcement and Heroics</w:t>
      </w:r>
      <w:r w:rsidR="00DA3238">
        <w:t xml:space="preserve">. But when </w:t>
      </w:r>
      <w:r w:rsidR="00D71432">
        <w:t>the dynamic</w:t>
      </w:r>
      <w:r w:rsidR="009F3439">
        <w:t xml:space="preserve"> shapeshifter </w:t>
      </w:r>
      <w:proofErr w:type="spellStart"/>
      <w:r w:rsidR="009F3439">
        <w:t>Nimona</w:t>
      </w:r>
      <w:proofErr w:type="spellEnd"/>
      <w:r w:rsidR="009F3439">
        <w:t xml:space="preserve"> </w:t>
      </w:r>
      <w:r w:rsidR="00D71432">
        <w:t>announces herself his sidekick, his plans get a little more chaotic and explosive than he bargained for</w:t>
      </w:r>
      <w:r w:rsidR="009B160F">
        <w:t>… and darker than he ever expected.</w:t>
      </w:r>
    </w:p>
    <w:p w14:paraId="787E996F" w14:textId="5C2BF8C0" w:rsidR="00D5423D" w:rsidRPr="00D5423D" w:rsidRDefault="00D5423D" w:rsidP="007C4B88">
      <w:r>
        <w:t xml:space="preserve">Though </w:t>
      </w:r>
      <w:proofErr w:type="spellStart"/>
      <w:r>
        <w:rPr>
          <w:i/>
        </w:rPr>
        <w:t>Nimona</w:t>
      </w:r>
      <w:proofErr w:type="spellEnd"/>
      <w:r>
        <w:t xml:space="preserve"> begins as a comedic play on sci-fi/fantasy tropes, it quickly turns into a complex </w:t>
      </w:r>
      <w:proofErr w:type="gramStart"/>
      <w:r>
        <w:t>look into</w:t>
      </w:r>
      <w:proofErr w:type="gramEnd"/>
      <w:r>
        <w:t xml:space="preserve"> the difference between “good” and “evil.” Blackheart is not the villain that he claims to be, nor is the Institution a beacon of hope and goodness, and as lines blur, characters must make important choices about goodness, sacrifice, and forgiveness. Stevenson’s own struggles with depression manifest in </w:t>
      </w:r>
      <w:proofErr w:type="spellStart"/>
      <w:r>
        <w:t>Nimona’s</w:t>
      </w:r>
      <w:proofErr w:type="spellEnd"/>
      <w:r>
        <w:t xml:space="preserve"> self-destructiveness, </w:t>
      </w:r>
      <w:r w:rsidR="003E1B9B">
        <w:t>resulting in a raw emotional journey that many young adults can understand.</w:t>
      </w:r>
    </w:p>
    <w:p w14:paraId="3BEA7404" w14:textId="667993BB" w:rsidR="00C63BD9" w:rsidRDefault="00C63BD9" w:rsidP="007C4B88"/>
    <w:p w14:paraId="61255190" w14:textId="728C12A8" w:rsidR="00EB627E" w:rsidRDefault="003D7C94" w:rsidP="003D7C94">
      <w:pPr>
        <w:jc w:val="center"/>
      </w:pPr>
      <w:r>
        <w:rPr>
          <w:noProof/>
        </w:rPr>
        <w:lastRenderedPageBreak/>
        <w:drawing>
          <wp:inline distT="0" distB="0" distL="0" distR="0" wp14:anchorId="02B4B511" wp14:editId="75125023">
            <wp:extent cx="2514600" cy="3776472"/>
            <wp:effectExtent l="76200" t="76200" r="133350" b="128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iebn.jpg"/>
                    <pic:cNvPicPr/>
                  </pic:nvPicPr>
                  <pic:blipFill>
                    <a:blip r:embed="rId19">
                      <a:extLst>
                        <a:ext uri="{28A0092B-C50C-407E-A947-70E740481C1C}">
                          <a14:useLocalDpi xmlns:a14="http://schemas.microsoft.com/office/drawing/2010/main" val="0"/>
                        </a:ext>
                      </a:extLst>
                    </a:blip>
                    <a:stretch>
                      <a:fillRect/>
                    </a:stretch>
                  </pic:blipFill>
                  <pic:spPr>
                    <a:xfrm>
                      <a:off x="0" y="0"/>
                      <a:ext cx="2514600" cy="37764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2BD11B" w14:textId="0EC564D8" w:rsidR="003D7C94" w:rsidRPr="003D7C94" w:rsidRDefault="00BD5300" w:rsidP="003D7C94">
      <w:pPr>
        <w:jc w:val="center"/>
        <w:rPr>
          <w:sz w:val="18"/>
          <w:szCs w:val="18"/>
        </w:rPr>
      </w:pPr>
      <w:hyperlink r:id="rId20" w:history="1">
        <w:r w:rsidR="003D7C94" w:rsidRPr="007440F6">
          <w:rPr>
            <w:rStyle w:val="Hyperlink"/>
            <w:sz w:val="18"/>
            <w:szCs w:val="18"/>
          </w:rPr>
          <w:t>https://www.harpercollins.com/9780062569028/everyones-a-aliebn-when-ur-a-aliebn-too</w:t>
        </w:r>
      </w:hyperlink>
      <w:r w:rsidR="003D7C94">
        <w:rPr>
          <w:sz w:val="18"/>
          <w:szCs w:val="18"/>
        </w:rPr>
        <w:t xml:space="preserve"> </w:t>
      </w:r>
    </w:p>
    <w:p w14:paraId="6C9FC28D" w14:textId="59FC07D2" w:rsidR="00AB3E95" w:rsidRDefault="00AB3E95" w:rsidP="00712690">
      <w:r>
        <w:t xml:space="preserve">Sun, </w:t>
      </w:r>
      <w:proofErr w:type="spellStart"/>
      <w:r>
        <w:t>Jomny</w:t>
      </w:r>
      <w:proofErr w:type="spellEnd"/>
      <w:r w:rsidR="002E5034">
        <w:t xml:space="preserve">. </w:t>
      </w:r>
      <w:r w:rsidR="002E5034">
        <w:rPr>
          <w:i/>
        </w:rPr>
        <w:t xml:space="preserve">everyone’s a </w:t>
      </w:r>
      <w:proofErr w:type="spellStart"/>
      <w:r w:rsidR="002E5034">
        <w:rPr>
          <w:i/>
        </w:rPr>
        <w:t>aliebn</w:t>
      </w:r>
      <w:proofErr w:type="spellEnd"/>
      <w:r w:rsidR="002E5034">
        <w:rPr>
          <w:i/>
        </w:rPr>
        <w:t xml:space="preserve"> when </w:t>
      </w:r>
      <w:proofErr w:type="spellStart"/>
      <w:r w:rsidR="002E5034">
        <w:rPr>
          <w:i/>
        </w:rPr>
        <w:t>ur</w:t>
      </w:r>
      <w:proofErr w:type="spellEnd"/>
      <w:r w:rsidR="002E5034">
        <w:rPr>
          <w:i/>
        </w:rPr>
        <w:t xml:space="preserve"> a </w:t>
      </w:r>
      <w:proofErr w:type="spellStart"/>
      <w:r w:rsidR="002E5034">
        <w:rPr>
          <w:i/>
        </w:rPr>
        <w:t>aliebn</w:t>
      </w:r>
      <w:proofErr w:type="spellEnd"/>
      <w:r w:rsidR="002E5034">
        <w:rPr>
          <w:i/>
        </w:rPr>
        <w:t xml:space="preserve"> too.</w:t>
      </w:r>
      <w:r w:rsidR="004D66D7">
        <w:t xml:space="preserve"> Harper</w:t>
      </w:r>
      <w:r w:rsidR="009546DC">
        <w:t>Perennial, 2017.</w:t>
      </w:r>
    </w:p>
    <w:p w14:paraId="34C4EBAA" w14:textId="31A72C30" w:rsidR="00D43201" w:rsidRDefault="00D43201" w:rsidP="00712690">
      <w:pPr>
        <w:rPr>
          <w:i/>
        </w:rPr>
      </w:pPr>
      <w:r>
        <w:rPr>
          <w:i/>
        </w:rPr>
        <w:t>Humor.</w:t>
      </w:r>
    </w:p>
    <w:p w14:paraId="12B266FF" w14:textId="756DA52C" w:rsidR="001F77EC" w:rsidRDefault="001F77EC" w:rsidP="00712690">
      <w:r>
        <w:t>An alien arrives on Earth</w:t>
      </w:r>
      <w:r w:rsidR="00C30F69">
        <w:t xml:space="preserve"> to learn what it is to be human</w:t>
      </w:r>
      <w:r w:rsidR="00397034">
        <w:t xml:space="preserve">. Over the years, he studies </w:t>
      </w:r>
      <w:proofErr w:type="gramStart"/>
      <w:r w:rsidR="00397034">
        <w:t>a number of</w:t>
      </w:r>
      <w:proofErr w:type="gramEnd"/>
      <w:r w:rsidR="00397034">
        <w:t xml:space="preserve"> creatures ranging from </w:t>
      </w:r>
      <w:r w:rsidR="00193E33">
        <w:t>bees and yetis and trees and rocks to nothingness itself</w:t>
      </w:r>
      <w:r w:rsidR="009324DC">
        <w:t>, and listens to what they ha</w:t>
      </w:r>
      <w:r w:rsidR="00440522">
        <w:t>ve to say about life, love, the good things, and the bad.</w:t>
      </w:r>
    </w:p>
    <w:p w14:paraId="0A667C87" w14:textId="7D3CECE7" w:rsidR="003E1B9B" w:rsidRPr="003E1B9B" w:rsidRDefault="003E1B9B" w:rsidP="00712690">
      <w:r>
        <w:t xml:space="preserve">Sun got his start on Twitter.com and so </w:t>
      </w:r>
      <w:r>
        <w:rPr>
          <w:i/>
        </w:rPr>
        <w:t xml:space="preserve">everyone’s an </w:t>
      </w:r>
      <w:proofErr w:type="spellStart"/>
      <w:r>
        <w:rPr>
          <w:i/>
        </w:rPr>
        <w:t>aliebn</w:t>
      </w:r>
      <w:proofErr w:type="spellEnd"/>
      <w:r>
        <w:t xml:space="preserve"> reads like a series of tweets: words are intentionally misspelled, grammar is taken lightly, and the narrative is little more than a series of vignettes connected by the “</w:t>
      </w:r>
      <w:proofErr w:type="spellStart"/>
      <w:r>
        <w:t>aliebn</w:t>
      </w:r>
      <w:proofErr w:type="spellEnd"/>
      <w:r>
        <w:t xml:space="preserve">” protagonist. </w:t>
      </w:r>
      <w:r w:rsidR="00F41848">
        <w:t xml:space="preserve">It is an instance of comics-meet-poetry, a celebration of life and loneliness and </w:t>
      </w:r>
      <w:proofErr w:type="gramStart"/>
      <w:r w:rsidR="00F41848">
        <w:t>all of</w:t>
      </w:r>
      <w:proofErr w:type="gramEnd"/>
      <w:r w:rsidR="00F41848">
        <w:t xml:space="preserve"> the feelings and emotions that make us human. Adolescents are learning to look at the world in new, more complex ways, and Sun’s work is a perfect exercise in humanity.</w:t>
      </w:r>
    </w:p>
    <w:p w14:paraId="656AE3FF" w14:textId="7ED22317" w:rsidR="00C63BD9" w:rsidRDefault="00C63BD9" w:rsidP="00712690"/>
    <w:p w14:paraId="5E992A01" w14:textId="5BADCDBD" w:rsidR="003D7C94" w:rsidRDefault="003D7C94" w:rsidP="003D7C94">
      <w:pPr>
        <w:jc w:val="center"/>
      </w:pPr>
      <w:r>
        <w:rPr>
          <w:noProof/>
        </w:rPr>
        <w:drawing>
          <wp:inline distT="0" distB="0" distL="0" distR="0" wp14:anchorId="35BAA08E" wp14:editId="10374963">
            <wp:extent cx="2514600" cy="3584448"/>
            <wp:effectExtent l="76200" t="76200" r="133350" b="130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u1VY3UN~QyhkEGh4TxtSw__.jpg"/>
                    <pic:cNvPicPr/>
                  </pic:nvPicPr>
                  <pic:blipFill>
                    <a:blip r:embed="rId21">
                      <a:extLst>
                        <a:ext uri="{28A0092B-C50C-407E-A947-70E740481C1C}">
                          <a14:useLocalDpi xmlns:a14="http://schemas.microsoft.com/office/drawing/2010/main" val="0"/>
                        </a:ext>
                      </a:extLst>
                    </a:blip>
                    <a:stretch>
                      <a:fillRect/>
                    </a:stretch>
                  </pic:blipFill>
                  <pic:spPr>
                    <a:xfrm>
                      <a:off x="0" y="0"/>
                      <a:ext cx="2514600" cy="35844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333A73" w14:textId="6AAB4E78" w:rsidR="003D7C94" w:rsidRPr="003D7C94" w:rsidRDefault="00BD5300" w:rsidP="003D7C94">
      <w:pPr>
        <w:jc w:val="center"/>
        <w:rPr>
          <w:sz w:val="18"/>
          <w:szCs w:val="18"/>
        </w:rPr>
      </w:pPr>
      <w:hyperlink r:id="rId22" w:history="1">
        <w:r w:rsidR="003D7C94" w:rsidRPr="007440F6">
          <w:rPr>
            <w:rStyle w:val="Hyperlink"/>
            <w:sz w:val="18"/>
            <w:szCs w:val="18"/>
          </w:rPr>
          <w:t>https://global.bookwalker.jp/deac66a393-ee41-4492-9de0-70a491c16de2/</w:t>
        </w:r>
      </w:hyperlink>
      <w:r w:rsidR="003D7C94">
        <w:rPr>
          <w:sz w:val="18"/>
          <w:szCs w:val="18"/>
        </w:rPr>
        <w:t xml:space="preserve"> </w:t>
      </w:r>
    </w:p>
    <w:p w14:paraId="47F79F52" w14:textId="6621D9CA" w:rsidR="005A535D" w:rsidRDefault="005A535D" w:rsidP="00712690">
      <w:r>
        <w:t xml:space="preserve">Takano, Ichigo. </w:t>
      </w:r>
      <w:r>
        <w:rPr>
          <w:i/>
        </w:rPr>
        <w:t>Orange</w:t>
      </w:r>
      <w:r w:rsidR="00933294">
        <w:rPr>
          <w:i/>
        </w:rPr>
        <w:t>: The Complete Collection 1.</w:t>
      </w:r>
      <w:r w:rsidR="005A4E80">
        <w:rPr>
          <w:i/>
        </w:rPr>
        <w:t xml:space="preserve"> </w:t>
      </w:r>
      <w:r w:rsidR="005A4E80">
        <w:t>Seven Seas Entertainment, LLC</w:t>
      </w:r>
      <w:r w:rsidR="00F56A7B">
        <w:t>, 2016.</w:t>
      </w:r>
    </w:p>
    <w:p w14:paraId="4A298109" w14:textId="3390DC85" w:rsidR="00A879E6" w:rsidRDefault="000630FA" w:rsidP="00712690">
      <w:pPr>
        <w:rPr>
          <w:i/>
        </w:rPr>
      </w:pPr>
      <w:r>
        <w:rPr>
          <w:i/>
        </w:rPr>
        <w:t>Realistic Fiction, Drama</w:t>
      </w:r>
      <w:r w:rsidR="00786FAE">
        <w:rPr>
          <w:i/>
        </w:rPr>
        <w:t>, Romance</w:t>
      </w:r>
      <w:r w:rsidR="00705DC4">
        <w:rPr>
          <w:i/>
        </w:rPr>
        <w:t>, Translated</w:t>
      </w:r>
      <w:r w:rsidR="00A879E6">
        <w:rPr>
          <w:i/>
        </w:rPr>
        <w:t>.</w:t>
      </w:r>
    </w:p>
    <w:p w14:paraId="3BAD05FB" w14:textId="08F24574" w:rsidR="00D43201" w:rsidRDefault="00733306" w:rsidP="00712690">
      <w:r>
        <w:t>When sixteen-year-old Naho receives a letter from herself ten years in the future, she thinks it’s all an elaborate prank. But her best friends have received letters from their adult selves as well</w:t>
      </w:r>
      <w:r w:rsidR="009039D3">
        <w:t xml:space="preserve">, </w:t>
      </w:r>
      <w:r w:rsidR="00F41848">
        <w:t>letters</w:t>
      </w:r>
      <w:r w:rsidR="009039D3">
        <w:t xml:space="preserve"> saying the same thing:</w:t>
      </w:r>
      <w:r w:rsidR="003C6371">
        <w:t xml:space="preserve"> make </w:t>
      </w:r>
      <w:r w:rsidR="0086412D">
        <w:t xml:space="preserve">different decisions, or the new transfer student will </w:t>
      </w:r>
      <w:r w:rsidR="00AC4809">
        <w:t>die.</w:t>
      </w:r>
    </w:p>
    <w:p w14:paraId="515F3A19" w14:textId="5AF7F6CD" w:rsidR="00F41848" w:rsidRPr="00F41848" w:rsidRDefault="00F41848" w:rsidP="00712690">
      <w:r>
        <w:rPr>
          <w:i/>
        </w:rPr>
        <w:t>Orange</w:t>
      </w:r>
      <w:r>
        <w:t xml:space="preserve"> explores consequence and choice in a very personal and relatable way for teenage readers. Naho is kind but shy, and though it initially seems that a lack of assertiveness would only hinder herself, she discovers that her timidity has greater ramifications that she could </w:t>
      </w:r>
      <w:r>
        <w:lastRenderedPageBreak/>
        <w:t>ever know. Many young adults will sympathize with her journey to find love and self-confidence</w:t>
      </w:r>
      <w:r w:rsidR="002C7669">
        <w:t>. It also deals with more intense issues such as suicide and depression.</w:t>
      </w:r>
    </w:p>
    <w:p w14:paraId="08A80631" w14:textId="6621BB40" w:rsidR="00C63BD9" w:rsidRDefault="00C63BD9" w:rsidP="00712690"/>
    <w:p w14:paraId="37197059" w14:textId="524190C6" w:rsidR="003D7C94" w:rsidRDefault="003D7C94" w:rsidP="003D7C94">
      <w:pPr>
        <w:jc w:val="center"/>
      </w:pPr>
      <w:r>
        <w:rPr>
          <w:noProof/>
        </w:rPr>
        <w:drawing>
          <wp:inline distT="0" distB="0" distL="0" distR="0" wp14:anchorId="385BE402" wp14:editId="51A9EF97">
            <wp:extent cx="2514600" cy="3602736"/>
            <wp:effectExtent l="76200" t="76200" r="133350" b="131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978159643774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0" cy="360273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0B13993" w14:textId="61EC93AF" w:rsidR="003D7C94" w:rsidRPr="003D7C94" w:rsidRDefault="00BD5300" w:rsidP="003D7C94">
      <w:pPr>
        <w:jc w:val="center"/>
        <w:rPr>
          <w:sz w:val="18"/>
          <w:szCs w:val="18"/>
        </w:rPr>
      </w:pPr>
      <w:hyperlink r:id="rId24" w:history="1">
        <w:r w:rsidR="003D7C94" w:rsidRPr="007440F6">
          <w:rPr>
            <w:rStyle w:val="Hyperlink"/>
            <w:sz w:val="18"/>
            <w:szCs w:val="18"/>
          </w:rPr>
          <w:t>https://us.macmillan.com/thisonesummer/jilliantamaki/9781596437746/</w:t>
        </w:r>
      </w:hyperlink>
      <w:r w:rsidR="003D7C94">
        <w:rPr>
          <w:sz w:val="18"/>
          <w:szCs w:val="18"/>
        </w:rPr>
        <w:t xml:space="preserve"> </w:t>
      </w:r>
    </w:p>
    <w:p w14:paraId="01A7EFA0" w14:textId="37E47269" w:rsidR="009D2FB8" w:rsidRDefault="008D2483" w:rsidP="00712690">
      <w:r>
        <w:t>Tamaki, Jillian, and Mariko Tamaki</w:t>
      </w:r>
      <w:r w:rsidR="008101F6">
        <w:t xml:space="preserve">. </w:t>
      </w:r>
      <w:r w:rsidR="008101F6">
        <w:rPr>
          <w:i/>
        </w:rPr>
        <w:t xml:space="preserve">This One Summer. </w:t>
      </w:r>
      <w:r w:rsidR="00AC5248">
        <w:t>First Second</w:t>
      </w:r>
      <w:r w:rsidR="005A535D">
        <w:t>, 2014.</w:t>
      </w:r>
    </w:p>
    <w:p w14:paraId="520603CE" w14:textId="1288B957" w:rsidR="000630FA" w:rsidRDefault="000630FA" w:rsidP="00712690">
      <w:pPr>
        <w:rPr>
          <w:i/>
        </w:rPr>
      </w:pPr>
      <w:r>
        <w:rPr>
          <w:i/>
        </w:rPr>
        <w:t>Realistic Fiction, Drama, Coming-of-Age.</w:t>
      </w:r>
    </w:p>
    <w:p w14:paraId="223AF96D" w14:textId="704F1099" w:rsidR="00845405" w:rsidRDefault="00845405" w:rsidP="00712690">
      <w:r>
        <w:t xml:space="preserve">Rose </w:t>
      </w:r>
      <w:r w:rsidR="00F07327">
        <w:t>has been coming to her family’s vacation home</w:t>
      </w:r>
      <w:r w:rsidR="009E34B7">
        <w:t xml:space="preserve"> in </w:t>
      </w:r>
      <w:proofErr w:type="spellStart"/>
      <w:r w:rsidR="009E34B7">
        <w:t>Awago</w:t>
      </w:r>
      <w:proofErr w:type="spellEnd"/>
      <w:r w:rsidR="00F07327">
        <w:t xml:space="preserve"> every summer for as long as she can remember,</w:t>
      </w:r>
      <w:r w:rsidR="009E34B7">
        <w:t xml:space="preserve"> and so has her </w:t>
      </w:r>
      <w:r w:rsidR="00BE2569">
        <w:t>summer friend, Windy</w:t>
      </w:r>
      <w:r w:rsidR="00544D67">
        <w:t xml:space="preserve">. </w:t>
      </w:r>
      <w:r w:rsidR="00BE2569">
        <w:t>But this one summer is different</w:t>
      </w:r>
      <w:r w:rsidR="00544D67">
        <w:t>,</w:t>
      </w:r>
      <w:r w:rsidR="00BE2569">
        <w:t xml:space="preserve"> </w:t>
      </w:r>
      <w:r w:rsidR="00BA4643">
        <w:t>her friendship wit</w:t>
      </w:r>
      <w:r w:rsidR="003B2A63">
        <w:t xml:space="preserve">h Windy is changing, and she finds herself noticing things about </w:t>
      </w:r>
      <w:proofErr w:type="spellStart"/>
      <w:r w:rsidR="003B2A63">
        <w:t>Awago</w:t>
      </w:r>
      <w:proofErr w:type="spellEnd"/>
      <w:r w:rsidR="003B2A63">
        <w:t xml:space="preserve"> itself that she has never noticed before. </w:t>
      </w:r>
    </w:p>
    <w:p w14:paraId="243CB2EC" w14:textId="0874C4EE" w:rsidR="001E2A21" w:rsidRDefault="001E2A21" w:rsidP="00712690">
      <w:r>
        <w:t>Rose is still a preteen, but she is on the cusp of adolescence</w:t>
      </w:r>
      <w:r w:rsidR="00416292">
        <w:t xml:space="preserve"> and finds herself entranced by the social drama arising between the older teenage residents of </w:t>
      </w:r>
      <w:proofErr w:type="spellStart"/>
      <w:r w:rsidR="00416292">
        <w:t>Awago</w:t>
      </w:r>
      <w:proofErr w:type="spellEnd"/>
      <w:r w:rsidR="00416292">
        <w:t>.</w:t>
      </w:r>
      <w:r w:rsidR="00BB6551">
        <w:t xml:space="preserve"> It is a perfect </w:t>
      </w:r>
      <w:r w:rsidR="00BB6551">
        <w:lastRenderedPageBreak/>
        <w:t xml:space="preserve">representation of the transition from child to teenager, as her worldview </w:t>
      </w:r>
      <w:proofErr w:type="gramStart"/>
      <w:r w:rsidR="00BB6551">
        <w:t>broadens</w:t>
      </w:r>
      <w:proofErr w:type="gramEnd"/>
      <w:r w:rsidR="00BB6551">
        <w:t xml:space="preserve"> and she</w:t>
      </w:r>
      <w:r w:rsidR="00D37BCE">
        <w:t xml:space="preserve"> catches a glimpse of some of the harsh realities of </w:t>
      </w:r>
      <w:r w:rsidR="00853B11">
        <w:t>adolescence.</w:t>
      </w:r>
      <w:r w:rsidR="000F0355">
        <w:t xml:space="preserve"> Interspersed in Rose’s own coming-of-age story are the more mature struggles of the </w:t>
      </w:r>
      <w:r w:rsidR="00002A01">
        <w:t>teenagers and adults around her</w:t>
      </w:r>
      <w:r w:rsidR="000F0355">
        <w:t>.</w:t>
      </w:r>
      <w:r w:rsidR="00002A01">
        <w:t xml:space="preserve"> Tamaki and Tamaki tackle issues like teenage pregnancy, miscarriage, depression, and sexuality, all</w:t>
      </w:r>
      <w:r w:rsidR="000F0355">
        <w:t xml:space="preserve"> </w:t>
      </w:r>
      <w:r w:rsidR="00002A01">
        <w:t xml:space="preserve">through the eyes of their young protagonist as she explores the world of adulthood for the first time. </w:t>
      </w:r>
    </w:p>
    <w:p w14:paraId="594D5F02" w14:textId="27790D30" w:rsidR="00C63BD9" w:rsidRDefault="00C63BD9" w:rsidP="00712690"/>
    <w:p w14:paraId="69FBA51B" w14:textId="0DF9DA98" w:rsidR="00EC11DA" w:rsidRDefault="00EC11DA" w:rsidP="00EC11DA">
      <w:pPr>
        <w:jc w:val="center"/>
      </w:pPr>
      <w:r>
        <w:rPr>
          <w:noProof/>
        </w:rPr>
        <w:drawing>
          <wp:inline distT="0" distB="0" distL="0" distR="0" wp14:anchorId="4543A9D9" wp14:editId="382B4E98">
            <wp:extent cx="2514600" cy="3566160"/>
            <wp:effectExtent l="76200" t="76200" r="133350" b="129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78162672940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B90EDB" w14:textId="1674B79D" w:rsidR="00EC11DA" w:rsidRPr="00EC11DA" w:rsidRDefault="00BD5300" w:rsidP="00EC11DA">
      <w:pPr>
        <w:jc w:val="center"/>
        <w:rPr>
          <w:sz w:val="18"/>
          <w:szCs w:val="18"/>
        </w:rPr>
      </w:pPr>
      <w:hyperlink r:id="rId26" w:history="1">
        <w:r w:rsidR="00EC11DA" w:rsidRPr="007440F6">
          <w:rPr>
            <w:rStyle w:val="Hyperlink"/>
            <w:sz w:val="18"/>
            <w:szCs w:val="18"/>
          </w:rPr>
          <w:t>https://us.macmillan.com/spinning/tilliewalden/9781626729407/</w:t>
        </w:r>
      </w:hyperlink>
      <w:r w:rsidR="00EC11DA">
        <w:rPr>
          <w:sz w:val="18"/>
          <w:szCs w:val="18"/>
        </w:rPr>
        <w:t xml:space="preserve"> </w:t>
      </w:r>
    </w:p>
    <w:p w14:paraId="22A070A5" w14:textId="4FBEA408" w:rsidR="00662CAE" w:rsidRDefault="00662CAE" w:rsidP="00712690">
      <w:r>
        <w:t xml:space="preserve">Walden, Tillie. </w:t>
      </w:r>
      <w:r>
        <w:rPr>
          <w:i/>
        </w:rPr>
        <w:t xml:space="preserve">Spinning. </w:t>
      </w:r>
      <w:r w:rsidR="00674F88">
        <w:t>First Second, 2017.</w:t>
      </w:r>
    </w:p>
    <w:p w14:paraId="5FA7980D" w14:textId="2D00962B" w:rsidR="000630FA" w:rsidRDefault="000630FA" w:rsidP="00712690">
      <w:pPr>
        <w:rPr>
          <w:i/>
        </w:rPr>
      </w:pPr>
      <w:r>
        <w:rPr>
          <w:i/>
        </w:rPr>
        <w:t>Memoir, Non-fiction, Coming-of-Age.</w:t>
      </w:r>
    </w:p>
    <w:p w14:paraId="0A8DCB7D" w14:textId="717AC50F" w:rsidR="00C507F3" w:rsidRDefault="00C507F3" w:rsidP="00712690">
      <w:r>
        <w:t xml:space="preserve">When Tillie’s family moves to Texas, she </w:t>
      </w:r>
      <w:r w:rsidR="00A83AD0">
        <w:t xml:space="preserve">not only has to adjust to a new town and a new school, but a new competitive ice skating team as well. </w:t>
      </w:r>
      <w:r w:rsidR="00E8694A">
        <w:t xml:space="preserve">As she gets older, she forges new </w:t>
      </w:r>
      <w:r w:rsidR="00E8694A">
        <w:lastRenderedPageBreak/>
        <w:t>friendship</w:t>
      </w:r>
      <w:r w:rsidR="00793FAD">
        <w:t xml:space="preserve">s and discovers first love, </w:t>
      </w:r>
      <w:r w:rsidR="00163BFD">
        <w:t>but also must deal with harassment and assault</w:t>
      </w:r>
      <w:r w:rsidR="00F570A3">
        <w:t>, and s</w:t>
      </w:r>
      <w:r w:rsidR="005E3FE8">
        <w:t>truggles with the sport that has dominated her life for as long as she can remember.</w:t>
      </w:r>
    </w:p>
    <w:p w14:paraId="0DE6B3F5" w14:textId="35AFA14D" w:rsidR="00002A01" w:rsidRDefault="00002A01" w:rsidP="00712690">
      <w:r>
        <w:t>Walden looks back on her years as figure skater</w:t>
      </w:r>
      <w:bookmarkStart w:id="0" w:name="_GoBack"/>
      <w:bookmarkEnd w:id="0"/>
      <w:r>
        <w:t xml:space="preserve">, from childhood to the cusp of adulthood. Her life revolves around skating, and with it </w:t>
      </w:r>
      <w:r w:rsidR="005752E6">
        <w:t>comes a variety of trials and issues: abusive coaches, bullies, cliquish teammates. As she gets older, skating gradually becomes more and more of a negative influence on her life. It is also a story of her coming out experience as a gay teenager in a conservative part of the country.</w:t>
      </w:r>
      <w:r w:rsidR="00A65550">
        <w:t xml:space="preserve"> </w:t>
      </w:r>
      <w:r>
        <w:t xml:space="preserve"> </w:t>
      </w:r>
    </w:p>
    <w:p w14:paraId="477F5B01" w14:textId="1E747D44" w:rsidR="00C63BD9" w:rsidRDefault="00C63BD9" w:rsidP="00712690"/>
    <w:p w14:paraId="75F66EE5" w14:textId="1DE5D5D9" w:rsidR="00EC11DA" w:rsidRDefault="00EC11DA" w:rsidP="00EC11DA">
      <w:pPr>
        <w:jc w:val="center"/>
      </w:pPr>
      <w:r>
        <w:rPr>
          <w:noProof/>
        </w:rPr>
        <w:drawing>
          <wp:inline distT="0" distB="0" distL="0" distR="0" wp14:anchorId="154997E3" wp14:editId="44A08193">
            <wp:extent cx="2514600" cy="3867912"/>
            <wp:effectExtent l="76200" t="76200" r="133350" b="132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tail.jpg"/>
                    <pic:cNvPicPr/>
                  </pic:nvPicPr>
                  <pic:blipFill>
                    <a:blip r:embed="rId27">
                      <a:extLst>
                        <a:ext uri="{28A0092B-C50C-407E-A947-70E740481C1C}">
                          <a14:useLocalDpi xmlns:a14="http://schemas.microsoft.com/office/drawing/2010/main" val="0"/>
                        </a:ext>
                      </a:extLst>
                    </a:blip>
                    <a:stretch>
                      <a:fillRect/>
                    </a:stretch>
                  </pic:blipFill>
                  <pic:spPr>
                    <a:xfrm>
                      <a:off x="0" y="0"/>
                      <a:ext cx="2514600" cy="38679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3CC8BF" w14:textId="3933FDE4" w:rsidR="00EC11DA" w:rsidRPr="00EC11DA" w:rsidRDefault="00BD5300" w:rsidP="00EC11DA">
      <w:pPr>
        <w:jc w:val="center"/>
        <w:rPr>
          <w:sz w:val="18"/>
          <w:szCs w:val="18"/>
        </w:rPr>
      </w:pPr>
      <w:hyperlink r:id="rId28" w:history="1">
        <w:r w:rsidR="00EC11DA" w:rsidRPr="007440F6">
          <w:rPr>
            <w:rStyle w:val="Hyperlink"/>
            <w:sz w:val="18"/>
            <w:szCs w:val="18"/>
          </w:rPr>
          <w:t>http://marvel.com/comics/collection/48987/ms_marvel_vol_1_no_normal_trade_paperback</w:t>
        </w:r>
      </w:hyperlink>
      <w:r w:rsidR="00EC11DA">
        <w:rPr>
          <w:sz w:val="18"/>
          <w:szCs w:val="18"/>
        </w:rPr>
        <w:t xml:space="preserve"> </w:t>
      </w:r>
    </w:p>
    <w:p w14:paraId="000E212B" w14:textId="1B118B8F" w:rsidR="00CE1A07" w:rsidRDefault="00CE1A07" w:rsidP="00712690">
      <w:r>
        <w:t xml:space="preserve">Wilson, G. Willow, and </w:t>
      </w:r>
      <w:r w:rsidR="00530D69">
        <w:t xml:space="preserve">Adrian Alphona. </w:t>
      </w:r>
      <w:r w:rsidR="00530D69">
        <w:rPr>
          <w:i/>
        </w:rPr>
        <w:t>Ms. Marvel</w:t>
      </w:r>
      <w:r w:rsidR="006519A4">
        <w:rPr>
          <w:i/>
        </w:rPr>
        <w:t xml:space="preserve">, Vol. 1: No Normal. </w:t>
      </w:r>
      <w:r w:rsidR="006519A4">
        <w:t>Marvel, 2014.</w:t>
      </w:r>
    </w:p>
    <w:p w14:paraId="0B239D95" w14:textId="16FBB8C5" w:rsidR="000630FA" w:rsidRDefault="00BB5773" w:rsidP="00712690">
      <w:pPr>
        <w:rPr>
          <w:i/>
        </w:rPr>
      </w:pPr>
      <w:r>
        <w:rPr>
          <w:i/>
        </w:rPr>
        <w:t>Superheroes, Action.</w:t>
      </w:r>
    </w:p>
    <w:p w14:paraId="6FCD45F6" w14:textId="6452CBBD" w:rsidR="00841F94" w:rsidRDefault="001B7D91" w:rsidP="00712690">
      <w:r>
        <w:lastRenderedPageBreak/>
        <w:t xml:space="preserve">Jersey City </w:t>
      </w:r>
      <w:proofErr w:type="gramStart"/>
      <w:r>
        <w:t>teenager</w:t>
      </w:r>
      <w:proofErr w:type="gramEnd"/>
      <w:r>
        <w:t xml:space="preserve"> Kamala Khan finds herself the next Ms. Marvel, but she doesn’t want to be the same old blonde superhero that </w:t>
      </w:r>
      <w:r w:rsidR="00A3680F">
        <w:t xml:space="preserve">everyone knows and loves. </w:t>
      </w:r>
      <w:r w:rsidR="002A57F2">
        <w:t>As she struggles to master her new supe</w:t>
      </w:r>
      <w:r w:rsidR="00293CF2">
        <w:t xml:space="preserve">rpowers, she also must learn how to reconcile </w:t>
      </w:r>
      <w:r w:rsidR="005C0FCB">
        <w:t>her new superhero role with her identity as a Pakistani-American teenager.</w:t>
      </w:r>
    </w:p>
    <w:p w14:paraId="575F0DAA" w14:textId="1638B05A" w:rsidR="00F45BA6" w:rsidRPr="00F45BA6" w:rsidRDefault="00F45BA6" w:rsidP="00712690">
      <w:r>
        <w:t xml:space="preserve">Though </w:t>
      </w:r>
      <w:r>
        <w:rPr>
          <w:i/>
        </w:rPr>
        <w:t>Ms. Marvel</w:t>
      </w:r>
      <w:r>
        <w:t xml:space="preserve"> is a superhero comic, it focuses more on Kamala Khan than her new identity as the eponymous Ms. Marvel. </w:t>
      </w:r>
      <w:r w:rsidR="006903EA">
        <w:t>Rather than struggling to overcome some powerful supervillain, her primary struggles in this first volume are deeply personal. She must balance her new body-morphing powers with her desire to retain an individual identity; she explores her newfound freedom and priorities while also respecting her religion and responsibility to her family. She is an ordinary teenager and so her problems reflect those that many teenagers today face: rebellion, self-image, family relationships, and the consequences of increased independence. At the beginning, Kamala wishes to be like her hero, Captain Marvel, but when her wish comes true, she quickly realizes that ther</w:t>
      </w:r>
      <w:r w:rsidR="00FA6225">
        <w:t xml:space="preserve">e is more to like about Kamala Khan than she expected. Writer Wilson is Muslim herself, and she represents a warm, supportive Muslim family – an image that is, sadly, largely absent in today’s media. </w:t>
      </w:r>
      <w:r w:rsidR="006903EA">
        <w:t xml:space="preserve"> </w:t>
      </w:r>
      <w:r>
        <w:t xml:space="preserve"> </w:t>
      </w:r>
    </w:p>
    <w:p w14:paraId="391B2894" w14:textId="77777777" w:rsidR="005A535D" w:rsidRPr="00AC5248" w:rsidRDefault="005A535D" w:rsidP="00712690"/>
    <w:p w14:paraId="61F08F91" w14:textId="77777777" w:rsidR="00984A1B" w:rsidRDefault="00984A1B"/>
    <w:p w14:paraId="64C09CB8" w14:textId="77777777" w:rsidR="00984A1B" w:rsidRDefault="00984A1B"/>
    <w:sectPr w:rsidR="00984A1B">
      <w:headerReference w:type="default" r:id="rId29"/>
      <w:headerReference w:type="first" r:id="rId3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3375B0" w14:textId="77777777" w:rsidR="006903EA" w:rsidRDefault="006903EA">
      <w:pPr>
        <w:spacing w:line="240" w:lineRule="auto"/>
      </w:pPr>
      <w:r>
        <w:separator/>
      </w:r>
    </w:p>
  </w:endnote>
  <w:endnote w:type="continuationSeparator" w:id="0">
    <w:p w14:paraId="36F349A0" w14:textId="77777777" w:rsidR="006903EA" w:rsidRDefault="006903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0ACB2" w14:textId="77777777" w:rsidR="006903EA" w:rsidRDefault="006903EA">
      <w:pPr>
        <w:spacing w:line="240" w:lineRule="auto"/>
      </w:pPr>
      <w:r>
        <w:separator/>
      </w:r>
    </w:p>
  </w:footnote>
  <w:footnote w:type="continuationSeparator" w:id="0">
    <w:p w14:paraId="10C672B3" w14:textId="77777777" w:rsidR="006903EA" w:rsidRDefault="006903E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512BC" w14:textId="04E3D868" w:rsidR="006903EA" w:rsidRDefault="00BD5300">
    <w:pPr>
      <w:pStyle w:val="Header"/>
    </w:pPr>
    <w:sdt>
      <w:sdtPr>
        <w:id w:val="1568531701"/>
        <w:placeholder>
          <w:docPart w:val="E9996FBD06D8BD408E09F7874AE57B79"/>
        </w:placeholder>
        <w:dataBinding w:prefixMappings="xmlns:ns0='http://schemas.microsoft.com/office/2006/coverPageProps' " w:xpath="/ns0:CoverPageProperties[1]/ns0:Abstract[1]" w:storeItemID="{55AF091B-3C7A-41E3-B477-F2FDAA23CFDA}"/>
        <w15:appearance w15:val="hidden"/>
        <w:text/>
      </w:sdtPr>
      <w:sdtEndPr/>
      <w:sdtContent>
        <w:r w:rsidR="006903EA">
          <w:t>von Kugelgen</w:t>
        </w:r>
      </w:sdtContent>
    </w:sdt>
    <w:r w:rsidR="006903EA">
      <w:t xml:space="preserve"> </w:t>
    </w:r>
    <w:r w:rsidR="006903EA">
      <w:fldChar w:fldCharType="begin"/>
    </w:r>
    <w:r w:rsidR="006903EA">
      <w:instrText xml:space="preserve"> PAGE   \* MERGEFORMAT </w:instrText>
    </w:r>
    <w:r w:rsidR="006903EA">
      <w:fldChar w:fldCharType="separate"/>
    </w:r>
    <w:r>
      <w:rPr>
        <w:noProof/>
      </w:rPr>
      <w:t>12</w:t>
    </w:r>
    <w:r w:rsidR="006903EA">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285C0" w14:textId="0C71DDE9" w:rsidR="006903EA" w:rsidRDefault="00BD5300">
    <w:pPr>
      <w:pStyle w:val="Header"/>
    </w:pPr>
    <w:sdt>
      <w:sdtPr>
        <w:id w:val="-348181431"/>
        <w:placeholder>
          <w:docPart w:val="FC95315E6DE7084384F12ECD2D0B84E2"/>
        </w:placeholder>
        <w:dataBinding w:prefixMappings="xmlns:ns0='http://schemas.microsoft.com/office/2006/coverPageProps' " w:xpath="/ns0:CoverPageProperties[1]/ns0:Abstract[1]" w:storeItemID="{55AF091B-3C7A-41E3-B477-F2FDAA23CFDA}"/>
        <w15:appearance w15:val="hidden"/>
        <w:text/>
      </w:sdtPr>
      <w:sdtEndPr/>
      <w:sdtContent>
        <w:r w:rsidR="006903EA">
          <w:t>von Kugelgen</w:t>
        </w:r>
      </w:sdtContent>
    </w:sdt>
    <w:r w:rsidR="006903EA">
      <w:t xml:space="preserve"> </w:t>
    </w:r>
    <w:r w:rsidR="006903EA">
      <w:fldChar w:fldCharType="begin"/>
    </w:r>
    <w:r w:rsidR="006903EA">
      <w:instrText xml:space="preserve"> PAGE   \* MERGEFORMAT </w:instrText>
    </w:r>
    <w:r w:rsidR="006903EA">
      <w:fldChar w:fldCharType="separate"/>
    </w:r>
    <w:r>
      <w:rPr>
        <w:noProof/>
      </w:rPr>
      <w:t>1</w:t>
    </w:r>
    <w:r w:rsidR="006903EA">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1A803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4D47FA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53036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8A8F44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6803B5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C2E5F4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0012B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9141AF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AE07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6D0A0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29E3C4C"/>
    <w:multiLevelType w:val="hybridMultilevel"/>
    <w:tmpl w:val="6256DC96"/>
    <w:lvl w:ilvl="0" w:tplc="0562E4D2">
      <w:start w:val="1"/>
      <w:numFmt w:val="lowerLetter"/>
      <w:pStyle w:val="TableNote"/>
      <w:suff w:val="space"/>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BC4956"/>
    <w:multiLevelType w:val="multilevel"/>
    <w:tmpl w:val="4572ABF8"/>
    <w:styleLink w:val="MLAOutline"/>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5B1B5787"/>
    <w:multiLevelType w:val="multilevel"/>
    <w:tmpl w:val="4572ABF8"/>
    <w:numStyleLink w:val="MLAOutline"/>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4AA"/>
    <w:rsid w:val="00002A01"/>
    <w:rsid w:val="000168A6"/>
    <w:rsid w:val="00046C98"/>
    <w:rsid w:val="000630FA"/>
    <w:rsid w:val="000A31E6"/>
    <w:rsid w:val="000B1B2B"/>
    <w:rsid w:val="000B5055"/>
    <w:rsid w:val="000B74F2"/>
    <w:rsid w:val="000E1E20"/>
    <w:rsid w:val="000F0355"/>
    <w:rsid w:val="001270B5"/>
    <w:rsid w:val="00156F48"/>
    <w:rsid w:val="00163BFD"/>
    <w:rsid w:val="0017129D"/>
    <w:rsid w:val="0017472D"/>
    <w:rsid w:val="00193E33"/>
    <w:rsid w:val="00194B90"/>
    <w:rsid w:val="001A385D"/>
    <w:rsid w:val="001B7D91"/>
    <w:rsid w:val="001D4314"/>
    <w:rsid w:val="001E2A21"/>
    <w:rsid w:val="001E2E8A"/>
    <w:rsid w:val="001E30E3"/>
    <w:rsid w:val="001E4B07"/>
    <w:rsid w:val="001F77EC"/>
    <w:rsid w:val="002123BB"/>
    <w:rsid w:val="00233282"/>
    <w:rsid w:val="00293CF2"/>
    <w:rsid w:val="002A4EFE"/>
    <w:rsid w:val="002A57F2"/>
    <w:rsid w:val="002A5F73"/>
    <w:rsid w:val="002C6623"/>
    <w:rsid w:val="002C7669"/>
    <w:rsid w:val="002E5034"/>
    <w:rsid w:val="002E5054"/>
    <w:rsid w:val="002E6752"/>
    <w:rsid w:val="00321C05"/>
    <w:rsid w:val="00364101"/>
    <w:rsid w:val="0038274F"/>
    <w:rsid w:val="0039518A"/>
    <w:rsid w:val="00397034"/>
    <w:rsid w:val="003B2A63"/>
    <w:rsid w:val="003B519C"/>
    <w:rsid w:val="003B63B9"/>
    <w:rsid w:val="003C4AFA"/>
    <w:rsid w:val="003C6371"/>
    <w:rsid w:val="003D7C94"/>
    <w:rsid w:val="003E1B9B"/>
    <w:rsid w:val="00407849"/>
    <w:rsid w:val="0041609E"/>
    <w:rsid w:val="00416292"/>
    <w:rsid w:val="00440522"/>
    <w:rsid w:val="00450B71"/>
    <w:rsid w:val="00467FCD"/>
    <w:rsid w:val="00472A25"/>
    <w:rsid w:val="004879AE"/>
    <w:rsid w:val="004A3FA4"/>
    <w:rsid w:val="004A3FF8"/>
    <w:rsid w:val="004B293B"/>
    <w:rsid w:val="004D2025"/>
    <w:rsid w:val="004D66D7"/>
    <w:rsid w:val="004F0911"/>
    <w:rsid w:val="004F1363"/>
    <w:rsid w:val="00530D69"/>
    <w:rsid w:val="005317ED"/>
    <w:rsid w:val="00541EEF"/>
    <w:rsid w:val="00544D67"/>
    <w:rsid w:val="00570D23"/>
    <w:rsid w:val="005730E7"/>
    <w:rsid w:val="005752E6"/>
    <w:rsid w:val="005A445F"/>
    <w:rsid w:val="005A4E80"/>
    <w:rsid w:val="005A535D"/>
    <w:rsid w:val="005C0FCB"/>
    <w:rsid w:val="005E3FE8"/>
    <w:rsid w:val="00602F15"/>
    <w:rsid w:val="006230AB"/>
    <w:rsid w:val="006519A4"/>
    <w:rsid w:val="00662CAE"/>
    <w:rsid w:val="006631C3"/>
    <w:rsid w:val="006739E6"/>
    <w:rsid w:val="00674F88"/>
    <w:rsid w:val="006903EA"/>
    <w:rsid w:val="00692287"/>
    <w:rsid w:val="006923EA"/>
    <w:rsid w:val="00693698"/>
    <w:rsid w:val="00697842"/>
    <w:rsid w:val="006A0B28"/>
    <w:rsid w:val="006D12AC"/>
    <w:rsid w:val="006D641C"/>
    <w:rsid w:val="00705DC4"/>
    <w:rsid w:val="00712690"/>
    <w:rsid w:val="0072134C"/>
    <w:rsid w:val="00726BFE"/>
    <w:rsid w:val="00733306"/>
    <w:rsid w:val="0074082D"/>
    <w:rsid w:val="0074303F"/>
    <w:rsid w:val="00743E32"/>
    <w:rsid w:val="00745EFB"/>
    <w:rsid w:val="00761D17"/>
    <w:rsid w:val="00774081"/>
    <w:rsid w:val="00786FAE"/>
    <w:rsid w:val="00793FAD"/>
    <w:rsid w:val="007C4B88"/>
    <w:rsid w:val="007E5E10"/>
    <w:rsid w:val="008101F6"/>
    <w:rsid w:val="0082418F"/>
    <w:rsid w:val="00841F94"/>
    <w:rsid w:val="00845405"/>
    <w:rsid w:val="00846FF4"/>
    <w:rsid w:val="00853B11"/>
    <w:rsid w:val="0086412D"/>
    <w:rsid w:val="0088211A"/>
    <w:rsid w:val="00887620"/>
    <w:rsid w:val="0089432A"/>
    <w:rsid w:val="008A2527"/>
    <w:rsid w:val="008B6CE4"/>
    <w:rsid w:val="008C5675"/>
    <w:rsid w:val="008D2483"/>
    <w:rsid w:val="008E117E"/>
    <w:rsid w:val="008F04E0"/>
    <w:rsid w:val="008F7E2C"/>
    <w:rsid w:val="009039D3"/>
    <w:rsid w:val="009116CF"/>
    <w:rsid w:val="009324DC"/>
    <w:rsid w:val="00932644"/>
    <w:rsid w:val="00933294"/>
    <w:rsid w:val="00941D15"/>
    <w:rsid w:val="009430D5"/>
    <w:rsid w:val="009546DC"/>
    <w:rsid w:val="009673DB"/>
    <w:rsid w:val="0097316A"/>
    <w:rsid w:val="00976A34"/>
    <w:rsid w:val="00976D13"/>
    <w:rsid w:val="00984065"/>
    <w:rsid w:val="00984A1B"/>
    <w:rsid w:val="009870AB"/>
    <w:rsid w:val="009B160F"/>
    <w:rsid w:val="009C2081"/>
    <w:rsid w:val="009C4B54"/>
    <w:rsid w:val="009D2FB8"/>
    <w:rsid w:val="009D3129"/>
    <w:rsid w:val="009D4D90"/>
    <w:rsid w:val="009E34B7"/>
    <w:rsid w:val="009F3439"/>
    <w:rsid w:val="00A3680F"/>
    <w:rsid w:val="00A40948"/>
    <w:rsid w:val="00A57C0C"/>
    <w:rsid w:val="00A64920"/>
    <w:rsid w:val="00A65550"/>
    <w:rsid w:val="00A74D4D"/>
    <w:rsid w:val="00A83AD0"/>
    <w:rsid w:val="00A879E6"/>
    <w:rsid w:val="00AA6BAA"/>
    <w:rsid w:val="00AB3E95"/>
    <w:rsid w:val="00AC23CA"/>
    <w:rsid w:val="00AC4809"/>
    <w:rsid w:val="00AC5248"/>
    <w:rsid w:val="00AD44A2"/>
    <w:rsid w:val="00AF29E0"/>
    <w:rsid w:val="00B141F8"/>
    <w:rsid w:val="00B343F1"/>
    <w:rsid w:val="00B427D8"/>
    <w:rsid w:val="00B84F80"/>
    <w:rsid w:val="00B964AA"/>
    <w:rsid w:val="00BA4643"/>
    <w:rsid w:val="00BB5773"/>
    <w:rsid w:val="00BB6302"/>
    <w:rsid w:val="00BB6551"/>
    <w:rsid w:val="00BD5300"/>
    <w:rsid w:val="00BE2569"/>
    <w:rsid w:val="00BF4BBA"/>
    <w:rsid w:val="00BF7AC5"/>
    <w:rsid w:val="00C0522A"/>
    <w:rsid w:val="00C30F69"/>
    <w:rsid w:val="00C340C3"/>
    <w:rsid w:val="00C507F3"/>
    <w:rsid w:val="00C514B7"/>
    <w:rsid w:val="00C63BD9"/>
    <w:rsid w:val="00C7717A"/>
    <w:rsid w:val="00CE1A07"/>
    <w:rsid w:val="00CF796B"/>
    <w:rsid w:val="00D055B4"/>
    <w:rsid w:val="00D146AB"/>
    <w:rsid w:val="00D22E0D"/>
    <w:rsid w:val="00D249EB"/>
    <w:rsid w:val="00D37BCE"/>
    <w:rsid w:val="00D43201"/>
    <w:rsid w:val="00D5423D"/>
    <w:rsid w:val="00D54EE2"/>
    <w:rsid w:val="00D71432"/>
    <w:rsid w:val="00DA3238"/>
    <w:rsid w:val="00DA5D97"/>
    <w:rsid w:val="00E0432C"/>
    <w:rsid w:val="00E13B6B"/>
    <w:rsid w:val="00E17A29"/>
    <w:rsid w:val="00E22977"/>
    <w:rsid w:val="00E8694A"/>
    <w:rsid w:val="00E90F66"/>
    <w:rsid w:val="00E91A0F"/>
    <w:rsid w:val="00EB51A7"/>
    <w:rsid w:val="00EB627E"/>
    <w:rsid w:val="00EC11DA"/>
    <w:rsid w:val="00EC5624"/>
    <w:rsid w:val="00EC6563"/>
    <w:rsid w:val="00EF16BF"/>
    <w:rsid w:val="00F07327"/>
    <w:rsid w:val="00F41848"/>
    <w:rsid w:val="00F45BA6"/>
    <w:rsid w:val="00F56A7B"/>
    <w:rsid w:val="00F570A3"/>
    <w:rsid w:val="00F82DAC"/>
    <w:rsid w:val="00FA5FC1"/>
    <w:rsid w:val="00FA6225"/>
    <w:rsid w:val="00FA6863"/>
    <w:rsid w:val="00FA7D4D"/>
    <w:rsid w:val="00FD11C5"/>
    <w:rsid w:val="00FE0A73"/>
    <w:rsid w:val="00FF2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5AF022"/>
  <w15:chartTrackingRefBased/>
  <w15:docId w15:val="{73ED8E32-CA80-914B-9381-05BFA3B9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Heading1">
    <w:name w:val="heading 1"/>
    <w:basedOn w:val="Normal"/>
    <w:next w:val="Normal"/>
    <w:link w:val="Heading1Char"/>
    <w:uiPriority w:val="9"/>
    <w:qFormat/>
    <w:pPr>
      <w:keepNext/>
      <w:keepLines/>
      <w:ind w:firstLine="0"/>
      <w:outlineLvl w:val="0"/>
    </w:pPr>
    <w:rPr>
      <w:rFonts w:asciiTheme="majorHAnsi" w:eastAsiaTheme="majorEastAsia" w:hAnsiTheme="majorHAnsi" w:cstheme="majorBidi"/>
    </w:rPr>
  </w:style>
  <w:style w:type="paragraph" w:styleId="Heading2">
    <w:name w:val="heading 2"/>
    <w:basedOn w:val="Normal"/>
    <w:next w:val="Normal"/>
    <w:link w:val="Heading2Char"/>
    <w:uiPriority w:val="9"/>
    <w:semiHidden/>
    <w:unhideWhenUsed/>
    <w:qFormat/>
    <w:pPr>
      <w:keepNext/>
      <w:keepLines/>
      <w:ind w:firstLine="0"/>
      <w:outlineLvl w:val="1"/>
    </w:pPr>
    <w:rPr>
      <w:rFonts w:asciiTheme="majorHAnsi" w:eastAsiaTheme="majorEastAsia" w:hAnsiTheme="majorHAnsi" w:cstheme="majorBidi"/>
    </w:rPr>
  </w:style>
  <w:style w:type="paragraph" w:styleId="Heading3">
    <w:name w:val="heading 3"/>
    <w:basedOn w:val="Normal"/>
    <w:next w:val="Normal"/>
    <w:link w:val="Heading3Char"/>
    <w:uiPriority w:val="9"/>
    <w:semiHidden/>
    <w:unhideWhenUsed/>
    <w:qFormat/>
    <w:pPr>
      <w:keepNext/>
      <w:keepLines/>
      <w:ind w:firstLine="0"/>
      <w:outlineLvl w:val="2"/>
    </w:pPr>
    <w:rPr>
      <w:rFonts w:asciiTheme="majorHAnsi" w:eastAsiaTheme="majorEastAsia" w:hAnsiTheme="majorHAnsi" w:cstheme="majorBidi"/>
    </w:rPr>
  </w:style>
  <w:style w:type="paragraph" w:styleId="Heading4">
    <w:name w:val="heading 4"/>
    <w:basedOn w:val="Normal"/>
    <w:next w:val="Normal"/>
    <w:link w:val="Heading4Char"/>
    <w:uiPriority w:val="9"/>
    <w:semiHidden/>
    <w:unhideWhenUsed/>
    <w:qFormat/>
    <w:pPr>
      <w:keepNext/>
      <w:keepLines/>
      <w:ind w:firstLine="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pPr>
      <w:keepNext/>
      <w:keepLines/>
      <w:ind w:firstLine="0"/>
      <w:outlineLvl w:val="4"/>
    </w:pPr>
    <w:rPr>
      <w:rFonts w:asciiTheme="majorHAnsi" w:eastAsiaTheme="majorEastAsia" w:hAnsiTheme="majorHAnsi" w:cstheme="majorBidi"/>
    </w:rPr>
  </w:style>
  <w:style w:type="paragraph" w:styleId="Heading6">
    <w:name w:val="heading 6"/>
    <w:basedOn w:val="Normal"/>
    <w:next w:val="Normal"/>
    <w:link w:val="Heading6Char"/>
    <w:uiPriority w:val="9"/>
    <w:semiHidden/>
    <w:unhideWhenUsed/>
    <w:qFormat/>
    <w:pPr>
      <w:keepNext/>
      <w:keepLines/>
      <w:ind w:firstLine="0"/>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pPr>
      <w:keepNext/>
      <w:keepLines/>
      <w:ind w:firstLine="0"/>
      <w:outlineLvl w:val="6"/>
    </w:pPr>
    <w:rPr>
      <w:rFonts w:asciiTheme="majorHAnsi" w:eastAsiaTheme="majorEastAsia" w:hAnsiTheme="majorHAnsi" w:cstheme="majorBidi"/>
    </w:rPr>
  </w:style>
  <w:style w:type="paragraph" w:styleId="Heading8">
    <w:name w:val="heading 8"/>
    <w:basedOn w:val="Normal"/>
    <w:next w:val="Normal"/>
    <w:link w:val="Heading8Char"/>
    <w:uiPriority w:val="9"/>
    <w:semiHidden/>
    <w:unhideWhenUsed/>
    <w:qFormat/>
    <w:pPr>
      <w:keepNext/>
      <w:keepLines/>
      <w:ind w:firstLine="0"/>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pPr>
      <w:keepNext/>
      <w:keepLines/>
      <w:ind w:firstLine="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pPr>
      <w:spacing w:line="240" w:lineRule="auto"/>
      <w:ind w:firstLine="0"/>
      <w:jc w:val="right"/>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Bibliography">
    <w:name w:val="Bibliography"/>
    <w:basedOn w:val="Normal"/>
    <w:next w:val="Normal"/>
    <w:uiPriority w:val="37"/>
    <w:unhideWhenUsed/>
    <w:qFormat/>
    <w:pPr>
      <w:ind w:firstLine="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style>
  <w:style w:type="paragraph" w:styleId="EndnoteText">
    <w:name w:val="endnote text"/>
    <w:basedOn w:val="Normal"/>
    <w:link w:val="EndnoteTextChar"/>
    <w:uiPriority w:val="99"/>
    <w:semiHidden/>
    <w:unhideWhenUsed/>
  </w:style>
  <w:style w:type="character" w:customStyle="1" w:styleId="EndnoteTextChar">
    <w:name w:val="Endnote Text Char"/>
    <w:basedOn w:val="DefaultParagraphFont"/>
    <w:link w:val="EndnoteText"/>
    <w:uiPriority w:val="99"/>
    <w:semiHidden/>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customStyle="1" w:styleId="TableTitle">
    <w:name w:val="Table Title"/>
    <w:basedOn w:val="Normal"/>
    <w:next w:val="Normal"/>
    <w:uiPriority w:val="3"/>
    <w:qFormat/>
    <w:pPr>
      <w:ind w:left="360" w:hanging="360"/>
    </w:pPr>
  </w:style>
  <w:style w:type="paragraph" w:styleId="FootnoteText">
    <w:name w:val="footnote text"/>
    <w:basedOn w:val="Normal"/>
    <w:link w:val="FootnoteTextChar"/>
    <w:uiPriority w:val="99"/>
    <w:semiHidden/>
    <w:unhideWhenUsed/>
  </w:style>
  <w:style w:type="character" w:customStyle="1" w:styleId="FootnoteTextChar">
    <w:name w:val="Footnote Text Char"/>
    <w:basedOn w:val="DefaultParagraphFont"/>
    <w:link w:val="FootnoteText"/>
    <w:uiPriority w:val="99"/>
    <w:semiHidden/>
  </w:style>
  <w:style w:type="character" w:customStyle="1" w:styleId="Heading1Char">
    <w:name w:val="Heading 1 Char"/>
    <w:basedOn w:val="DefaultParagraphFont"/>
    <w:link w:val="Heading1"/>
    <w:uiPriority w:val="9"/>
    <w:rPr>
      <w:rFonts w:asciiTheme="majorHAnsi" w:eastAsiaTheme="majorEastAsia" w:hAnsiTheme="majorHAnsi" w:cstheme="majorBidi"/>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9"/>
    <w:semiHidden/>
    <w:unhideWhenUsed/>
    <w:pPr>
      <w:numPr>
        <w:numId w:val="1"/>
      </w:numPr>
      <w:ind w:firstLine="0"/>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9"/>
    <w:semiHidden/>
    <w:unhideWhenUsed/>
    <w:pPr>
      <w:numPr>
        <w:numId w:val="6"/>
      </w:numPr>
      <w:ind w:firstLine="0"/>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sz w:val="20"/>
      <w:szCs w:val="20"/>
    </w:rPr>
  </w:style>
  <w:style w:type="character" w:customStyle="1" w:styleId="MacroTextChar">
    <w:name w:val="Macro Text Char"/>
    <w:basedOn w:val="DefaultParagraphFont"/>
    <w:link w:val="MacroText"/>
    <w:uiPriority w:val="99"/>
    <w:semiHidden/>
    <w:rPr>
      <w:rFonts w:ascii="Consolas" w:hAnsi="Consolas" w:cs="Consolas"/>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hd w:val="pct20" w:color="auto" w:fill="auto"/>
    </w:rPr>
  </w:style>
  <w:style w:type="paragraph" w:styleId="NoSpacing">
    <w:name w:val="No Spacing"/>
    <w:aliases w:val="No Indent"/>
    <w:uiPriority w:val="1"/>
    <w:qFormat/>
    <w:pPr>
      <w:ind w:firstLine="0"/>
    </w:pPr>
  </w:style>
  <w:style w:type="paragraph" w:styleId="NormalWeb">
    <w:name w:val="Normal (Web)"/>
    <w:basedOn w:val="Normal"/>
    <w:uiPriority w:val="99"/>
    <w:semiHidden/>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sz w:val="21"/>
      <w:szCs w:val="21"/>
    </w:rPr>
  </w:style>
  <w:style w:type="paragraph" w:styleId="Quote">
    <w:name w:val="Quote"/>
    <w:basedOn w:val="Normal"/>
    <w:next w:val="Normal"/>
    <w:link w:val="QuoteChar"/>
    <w:uiPriority w:val="5"/>
    <w:qFormat/>
    <w:pPr>
      <w:ind w:left="1440" w:firstLine="0"/>
    </w:pPr>
  </w:style>
  <w:style w:type="character" w:customStyle="1" w:styleId="QuoteChar">
    <w:name w:val="Quote Char"/>
    <w:basedOn w:val="DefaultParagraphFont"/>
    <w:link w:val="Quote"/>
    <w:uiPriority w:val="5"/>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itle">
    <w:name w:val="Title"/>
    <w:basedOn w:val="Normal"/>
    <w:next w:val="Normal"/>
    <w:link w:val="TitleChar"/>
    <w:uiPriority w:val="2"/>
    <w:qFormat/>
    <w:pPr>
      <w:ind w:firstLine="0"/>
      <w:jc w:val="center"/>
    </w:pPr>
    <w:rPr>
      <w:rFonts w:asciiTheme="majorHAnsi" w:eastAsiaTheme="majorEastAsia" w:hAnsiTheme="majorHAnsi" w:cstheme="majorBidi"/>
      <w:spacing w:val="-10"/>
      <w:kern w:val="28"/>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r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pPr>
      <w:spacing w:after="100"/>
      <w:ind w:firstLine="0"/>
    </w:pPr>
  </w:style>
  <w:style w:type="paragraph" w:styleId="TOC2">
    <w:name w:val="toc 2"/>
    <w:basedOn w:val="Normal"/>
    <w:next w:val="Normal"/>
    <w:autoRedefine/>
    <w:uiPriority w:val="39"/>
    <w:semiHidden/>
    <w:unhideWhenUsed/>
    <w:pPr>
      <w:spacing w:after="100"/>
      <w:ind w:left="240" w:firstLine="0"/>
    </w:pPr>
  </w:style>
  <w:style w:type="paragraph" w:styleId="TOC3">
    <w:name w:val="toc 3"/>
    <w:basedOn w:val="Normal"/>
    <w:next w:val="Normal"/>
    <w:autoRedefine/>
    <w:uiPriority w:val="39"/>
    <w:semiHidden/>
    <w:unhideWhenUsed/>
    <w:pPr>
      <w:spacing w:after="100"/>
      <w:ind w:left="480" w:firstLine="0"/>
    </w:p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paragraph" w:styleId="TOCHeading">
    <w:name w:val="TOC Heading"/>
    <w:basedOn w:val="Heading1"/>
    <w:next w:val="Normal"/>
    <w:uiPriority w:val="39"/>
    <w:semiHidden/>
    <w:unhideWhenUsed/>
    <w:qFormat/>
    <w:pPr>
      <w:outlineLvl w:val="9"/>
    </w:pPr>
  </w:style>
  <w:style w:type="character" w:styleId="PlaceholderText">
    <w:name w:val="Placeholder Text"/>
    <w:basedOn w:val="DefaultParagraphFont"/>
    <w:uiPriority w:val="99"/>
    <w:semiHidden/>
    <w:rPr>
      <w:color w:val="808080"/>
    </w:rPr>
  </w:style>
  <w:style w:type="character" w:styleId="Emphasis">
    <w:name w:val="Emphasis"/>
    <w:basedOn w:val="DefaultParagraphFont"/>
    <w:uiPriority w:val="2"/>
    <w:qFormat/>
    <w:rPr>
      <w:i/>
      <w:iCs/>
    </w:rPr>
  </w:style>
  <w:style w:type="table" w:styleId="TableGrid">
    <w:name w:val="Table Grid"/>
    <w:basedOn w:val="Table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LAresearchpapertable">
    <w:name w:val="MLA research paper table"/>
    <w:basedOn w:val="TableNormal"/>
    <w:uiPriority w:val="99"/>
    <w:pPr>
      <w:spacing w:before="240"/>
      <w:ind w:left="72" w:right="72" w:firstLine="0"/>
    </w:pPr>
    <w:tblPr>
      <w:tblBorders>
        <w:top w:val="single" w:sz="4" w:space="0" w:color="auto"/>
        <w:bottom w:val="single" w:sz="4" w:space="0" w:color="auto"/>
      </w:tblBorders>
      <w:tblCellMar>
        <w:left w:w="0" w:type="dxa"/>
        <w:right w:w="0" w:type="dxa"/>
      </w:tblCellMar>
    </w:tblPr>
    <w:tblStylePr w:type="firstRow">
      <w:pPr>
        <w:wordWrap/>
        <w:spacing w:beforeLines="0" w:before="240" w:beforeAutospacing="0" w:afterLines="0" w:after="0" w:afterAutospacing="0"/>
      </w:pPr>
      <w:tblPr/>
      <w:tcPr>
        <w:tcBorders>
          <w:top w:val="single" w:sz="4" w:space="0" w:color="auto"/>
          <w:left w:val="nil"/>
          <w:bottom w:val="single" w:sz="4" w:space="0" w:color="auto"/>
          <w:right w:val="nil"/>
          <w:insideH w:val="nil"/>
          <w:insideV w:val="nil"/>
          <w:tl2br w:val="nil"/>
          <w:tr2bl w:val="nil"/>
        </w:tcBorders>
        <w:vAlign w:val="center"/>
      </w:tcPr>
    </w:tblStylePr>
  </w:style>
  <w:style w:type="paragraph" w:customStyle="1" w:styleId="TableSource">
    <w:name w:val="Table Source"/>
    <w:basedOn w:val="TableTitle"/>
    <w:next w:val="Normal"/>
    <w:uiPriority w:val="4"/>
    <w:qFormat/>
    <w:pPr>
      <w:spacing w:before="240"/>
    </w:pPr>
  </w:style>
  <w:style w:type="paragraph" w:customStyle="1" w:styleId="TableNote">
    <w:name w:val="Table Note"/>
    <w:basedOn w:val="Normal"/>
    <w:uiPriority w:val="4"/>
    <w:qFormat/>
    <w:pPr>
      <w:numPr>
        <w:numId w:val="11"/>
      </w:numPr>
    </w:pPr>
  </w:style>
  <w:style w:type="paragraph" w:customStyle="1" w:styleId="SectionTitle">
    <w:name w:val="Section Title"/>
    <w:basedOn w:val="Normal"/>
    <w:next w:val="Normal"/>
    <w:uiPriority w:val="3"/>
    <w:qFormat/>
    <w:pPr>
      <w:pageBreakBefore/>
      <w:ind w:firstLine="0"/>
      <w:jc w:val="center"/>
      <w:outlineLvl w:val="0"/>
    </w:pPr>
  </w:style>
  <w:style w:type="numbering" w:customStyle="1" w:styleId="MLAOutline">
    <w:name w:val="MLA Outline"/>
    <w:uiPriority w:val="99"/>
    <w:pPr>
      <w:numPr>
        <w:numId w:val="12"/>
      </w:numPr>
    </w:pPr>
  </w:style>
  <w:style w:type="paragraph" w:styleId="Footer">
    <w:name w:val="footer"/>
    <w:basedOn w:val="Normal"/>
    <w:link w:val="Foot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rsid w:val="00194B90"/>
    <w:pPr>
      <w:suppressAutoHyphens w:val="0"/>
      <w:spacing w:line="240" w:lineRule="auto"/>
      <w:ind w:left="720" w:firstLine="0"/>
      <w:contextualSpacing/>
    </w:pPr>
    <w:rPr>
      <w:sz w:val="22"/>
      <w:szCs w:val="22"/>
    </w:rPr>
  </w:style>
  <w:style w:type="character" w:styleId="Hyperlink">
    <w:name w:val="Hyperlink"/>
    <w:basedOn w:val="DefaultParagraphFont"/>
    <w:uiPriority w:val="99"/>
    <w:unhideWhenUsed/>
    <w:rsid w:val="009D3129"/>
    <w:rPr>
      <w:color w:val="5F5F5F" w:themeColor="hyperlink"/>
      <w:u w:val="single"/>
    </w:rPr>
  </w:style>
  <w:style w:type="character" w:styleId="UnresolvedMention">
    <w:name w:val="Unresolved Mention"/>
    <w:basedOn w:val="DefaultParagraphFont"/>
    <w:uiPriority w:val="99"/>
    <w:semiHidden/>
    <w:unhideWhenUsed/>
    <w:rsid w:val="009D3129"/>
    <w:rPr>
      <w:color w:val="808080"/>
      <w:shd w:val="clear" w:color="auto" w:fill="E6E6E6"/>
    </w:rPr>
  </w:style>
  <w:style w:type="character" w:styleId="FollowedHyperlink">
    <w:name w:val="FollowedHyperlink"/>
    <w:basedOn w:val="DefaultParagraphFont"/>
    <w:uiPriority w:val="99"/>
    <w:semiHidden/>
    <w:unhideWhenUsed/>
    <w:rsid w:val="00B427D8"/>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4846">
      <w:bodyDiv w:val="1"/>
      <w:marLeft w:val="0"/>
      <w:marRight w:val="0"/>
      <w:marTop w:val="0"/>
      <w:marBottom w:val="0"/>
      <w:divBdr>
        <w:top w:val="none" w:sz="0" w:space="0" w:color="auto"/>
        <w:left w:val="none" w:sz="0" w:space="0" w:color="auto"/>
        <w:bottom w:val="none" w:sz="0" w:space="0" w:color="auto"/>
        <w:right w:val="none" w:sz="0" w:space="0" w:color="auto"/>
      </w:divBdr>
    </w:div>
    <w:div w:id="53546790">
      <w:bodyDiv w:val="1"/>
      <w:marLeft w:val="0"/>
      <w:marRight w:val="0"/>
      <w:marTop w:val="0"/>
      <w:marBottom w:val="0"/>
      <w:divBdr>
        <w:top w:val="none" w:sz="0" w:space="0" w:color="auto"/>
        <w:left w:val="none" w:sz="0" w:space="0" w:color="auto"/>
        <w:bottom w:val="none" w:sz="0" w:space="0" w:color="auto"/>
        <w:right w:val="none" w:sz="0" w:space="0" w:color="auto"/>
      </w:divBdr>
    </w:div>
    <w:div w:id="154955321">
      <w:bodyDiv w:val="1"/>
      <w:marLeft w:val="0"/>
      <w:marRight w:val="0"/>
      <w:marTop w:val="0"/>
      <w:marBottom w:val="0"/>
      <w:divBdr>
        <w:top w:val="none" w:sz="0" w:space="0" w:color="auto"/>
        <w:left w:val="none" w:sz="0" w:space="0" w:color="auto"/>
        <w:bottom w:val="none" w:sz="0" w:space="0" w:color="auto"/>
        <w:right w:val="none" w:sz="0" w:space="0" w:color="auto"/>
      </w:divBdr>
    </w:div>
    <w:div w:id="221018099">
      <w:bodyDiv w:val="1"/>
      <w:marLeft w:val="0"/>
      <w:marRight w:val="0"/>
      <w:marTop w:val="0"/>
      <w:marBottom w:val="0"/>
      <w:divBdr>
        <w:top w:val="none" w:sz="0" w:space="0" w:color="auto"/>
        <w:left w:val="none" w:sz="0" w:space="0" w:color="auto"/>
        <w:bottom w:val="none" w:sz="0" w:space="0" w:color="auto"/>
        <w:right w:val="none" w:sz="0" w:space="0" w:color="auto"/>
      </w:divBdr>
    </w:div>
    <w:div w:id="292911837">
      <w:bodyDiv w:val="1"/>
      <w:marLeft w:val="0"/>
      <w:marRight w:val="0"/>
      <w:marTop w:val="0"/>
      <w:marBottom w:val="0"/>
      <w:divBdr>
        <w:top w:val="none" w:sz="0" w:space="0" w:color="auto"/>
        <w:left w:val="none" w:sz="0" w:space="0" w:color="auto"/>
        <w:bottom w:val="none" w:sz="0" w:space="0" w:color="auto"/>
        <w:right w:val="none" w:sz="0" w:space="0" w:color="auto"/>
      </w:divBdr>
    </w:div>
    <w:div w:id="321664223">
      <w:bodyDiv w:val="1"/>
      <w:marLeft w:val="0"/>
      <w:marRight w:val="0"/>
      <w:marTop w:val="0"/>
      <w:marBottom w:val="0"/>
      <w:divBdr>
        <w:top w:val="none" w:sz="0" w:space="0" w:color="auto"/>
        <w:left w:val="none" w:sz="0" w:space="0" w:color="auto"/>
        <w:bottom w:val="none" w:sz="0" w:space="0" w:color="auto"/>
        <w:right w:val="none" w:sz="0" w:space="0" w:color="auto"/>
      </w:divBdr>
    </w:div>
    <w:div w:id="347681811">
      <w:bodyDiv w:val="1"/>
      <w:marLeft w:val="0"/>
      <w:marRight w:val="0"/>
      <w:marTop w:val="0"/>
      <w:marBottom w:val="0"/>
      <w:divBdr>
        <w:top w:val="none" w:sz="0" w:space="0" w:color="auto"/>
        <w:left w:val="none" w:sz="0" w:space="0" w:color="auto"/>
        <w:bottom w:val="none" w:sz="0" w:space="0" w:color="auto"/>
        <w:right w:val="none" w:sz="0" w:space="0" w:color="auto"/>
      </w:divBdr>
    </w:div>
    <w:div w:id="390467123">
      <w:bodyDiv w:val="1"/>
      <w:marLeft w:val="0"/>
      <w:marRight w:val="0"/>
      <w:marTop w:val="0"/>
      <w:marBottom w:val="0"/>
      <w:divBdr>
        <w:top w:val="none" w:sz="0" w:space="0" w:color="auto"/>
        <w:left w:val="none" w:sz="0" w:space="0" w:color="auto"/>
        <w:bottom w:val="none" w:sz="0" w:space="0" w:color="auto"/>
        <w:right w:val="none" w:sz="0" w:space="0" w:color="auto"/>
      </w:divBdr>
    </w:div>
    <w:div w:id="433138934">
      <w:bodyDiv w:val="1"/>
      <w:marLeft w:val="0"/>
      <w:marRight w:val="0"/>
      <w:marTop w:val="0"/>
      <w:marBottom w:val="0"/>
      <w:divBdr>
        <w:top w:val="none" w:sz="0" w:space="0" w:color="auto"/>
        <w:left w:val="none" w:sz="0" w:space="0" w:color="auto"/>
        <w:bottom w:val="none" w:sz="0" w:space="0" w:color="auto"/>
        <w:right w:val="none" w:sz="0" w:space="0" w:color="auto"/>
      </w:divBdr>
    </w:div>
    <w:div w:id="527842473">
      <w:bodyDiv w:val="1"/>
      <w:marLeft w:val="0"/>
      <w:marRight w:val="0"/>
      <w:marTop w:val="0"/>
      <w:marBottom w:val="0"/>
      <w:divBdr>
        <w:top w:val="none" w:sz="0" w:space="0" w:color="auto"/>
        <w:left w:val="none" w:sz="0" w:space="0" w:color="auto"/>
        <w:bottom w:val="none" w:sz="0" w:space="0" w:color="auto"/>
        <w:right w:val="none" w:sz="0" w:space="0" w:color="auto"/>
      </w:divBdr>
    </w:div>
    <w:div w:id="576061676">
      <w:bodyDiv w:val="1"/>
      <w:marLeft w:val="0"/>
      <w:marRight w:val="0"/>
      <w:marTop w:val="0"/>
      <w:marBottom w:val="0"/>
      <w:divBdr>
        <w:top w:val="none" w:sz="0" w:space="0" w:color="auto"/>
        <w:left w:val="none" w:sz="0" w:space="0" w:color="auto"/>
        <w:bottom w:val="none" w:sz="0" w:space="0" w:color="auto"/>
        <w:right w:val="none" w:sz="0" w:space="0" w:color="auto"/>
      </w:divBdr>
    </w:div>
    <w:div w:id="614597606">
      <w:bodyDiv w:val="1"/>
      <w:marLeft w:val="0"/>
      <w:marRight w:val="0"/>
      <w:marTop w:val="0"/>
      <w:marBottom w:val="0"/>
      <w:divBdr>
        <w:top w:val="none" w:sz="0" w:space="0" w:color="auto"/>
        <w:left w:val="none" w:sz="0" w:space="0" w:color="auto"/>
        <w:bottom w:val="none" w:sz="0" w:space="0" w:color="auto"/>
        <w:right w:val="none" w:sz="0" w:space="0" w:color="auto"/>
      </w:divBdr>
    </w:div>
    <w:div w:id="656029503">
      <w:bodyDiv w:val="1"/>
      <w:marLeft w:val="0"/>
      <w:marRight w:val="0"/>
      <w:marTop w:val="0"/>
      <w:marBottom w:val="0"/>
      <w:divBdr>
        <w:top w:val="none" w:sz="0" w:space="0" w:color="auto"/>
        <w:left w:val="none" w:sz="0" w:space="0" w:color="auto"/>
        <w:bottom w:val="none" w:sz="0" w:space="0" w:color="auto"/>
        <w:right w:val="none" w:sz="0" w:space="0" w:color="auto"/>
      </w:divBdr>
    </w:div>
    <w:div w:id="659576166">
      <w:bodyDiv w:val="1"/>
      <w:marLeft w:val="0"/>
      <w:marRight w:val="0"/>
      <w:marTop w:val="0"/>
      <w:marBottom w:val="0"/>
      <w:divBdr>
        <w:top w:val="none" w:sz="0" w:space="0" w:color="auto"/>
        <w:left w:val="none" w:sz="0" w:space="0" w:color="auto"/>
        <w:bottom w:val="none" w:sz="0" w:space="0" w:color="auto"/>
        <w:right w:val="none" w:sz="0" w:space="0" w:color="auto"/>
      </w:divBdr>
    </w:div>
    <w:div w:id="662006836">
      <w:bodyDiv w:val="1"/>
      <w:marLeft w:val="0"/>
      <w:marRight w:val="0"/>
      <w:marTop w:val="0"/>
      <w:marBottom w:val="0"/>
      <w:divBdr>
        <w:top w:val="none" w:sz="0" w:space="0" w:color="auto"/>
        <w:left w:val="none" w:sz="0" w:space="0" w:color="auto"/>
        <w:bottom w:val="none" w:sz="0" w:space="0" w:color="auto"/>
        <w:right w:val="none" w:sz="0" w:space="0" w:color="auto"/>
      </w:divBdr>
    </w:div>
    <w:div w:id="699235983">
      <w:bodyDiv w:val="1"/>
      <w:marLeft w:val="0"/>
      <w:marRight w:val="0"/>
      <w:marTop w:val="0"/>
      <w:marBottom w:val="0"/>
      <w:divBdr>
        <w:top w:val="none" w:sz="0" w:space="0" w:color="auto"/>
        <w:left w:val="none" w:sz="0" w:space="0" w:color="auto"/>
        <w:bottom w:val="none" w:sz="0" w:space="0" w:color="auto"/>
        <w:right w:val="none" w:sz="0" w:space="0" w:color="auto"/>
      </w:divBdr>
    </w:div>
    <w:div w:id="719521006">
      <w:bodyDiv w:val="1"/>
      <w:marLeft w:val="0"/>
      <w:marRight w:val="0"/>
      <w:marTop w:val="0"/>
      <w:marBottom w:val="0"/>
      <w:divBdr>
        <w:top w:val="none" w:sz="0" w:space="0" w:color="auto"/>
        <w:left w:val="none" w:sz="0" w:space="0" w:color="auto"/>
        <w:bottom w:val="none" w:sz="0" w:space="0" w:color="auto"/>
        <w:right w:val="none" w:sz="0" w:space="0" w:color="auto"/>
      </w:divBdr>
    </w:div>
    <w:div w:id="781341579">
      <w:bodyDiv w:val="1"/>
      <w:marLeft w:val="0"/>
      <w:marRight w:val="0"/>
      <w:marTop w:val="0"/>
      <w:marBottom w:val="0"/>
      <w:divBdr>
        <w:top w:val="none" w:sz="0" w:space="0" w:color="auto"/>
        <w:left w:val="none" w:sz="0" w:space="0" w:color="auto"/>
        <w:bottom w:val="none" w:sz="0" w:space="0" w:color="auto"/>
        <w:right w:val="none" w:sz="0" w:space="0" w:color="auto"/>
      </w:divBdr>
    </w:div>
    <w:div w:id="935475584">
      <w:bodyDiv w:val="1"/>
      <w:marLeft w:val="0"/>
      <w:marRight w:val="0"/>
      <w:marTop w:val="0"/>
      <w:marBottom w:val="0"/>
      <w:divBdr>
        <w:top w:val="none" w:sz="0" w:space="0" w:color="auto"/>
        <w:left w:val="none" w:sz="0" w:space="0" w:color="auto"/>
        <w:bottom w:val="none" w:sz="0" w:space="0" w:color="auto"/>
        <w:right w:val="none" w:sz="0" w:space="0" w:color="auto"/>
      </w:divBdr>
    </w:div>
    <w:div w:id="1089959836">
      <w:bodyDiv w:val="1"/>
      <w:marLeft w:val="0"/>
      <w:marRight w:val="0"/>
      <w:marTop w:val="0"/>
      <w:marBottom w:val="0"/>
      <w:divBdr>
        <w:top w:val="none" w:sz="0" w:space="0" w:color="auto"/>
        <w:left w:val="none" w:sz="0" w:space="0" w:color="auto"/>
        <w:bottom w:val="none" w:sz="0" w:space="0" w:color="auto"/>
        <w:right w:val="none" w:sz="0" w:space="0" w:color="auto"/>
      </w:divBdr>
    </w:div>
    <w:div w:id="1184636109">
      <w:bodyDiv w:val="1"/>
      <w:marLeft w:val="0"/>
      <w:marRight w:val="0"/>
      <w:marTop w:val="0"/>
      <w:marBottom w:val="0"/>
      <w:divBdr>
        <w:top w:val="none" w:sz="0" w:space="0" w:color="auto"/>
        <w:left w:val="none" w:sz="0" w:space="0" w:color="auto"/>
        <w:bottom w:val="none" w:sz="0" w:space="0" w:color="auto"/>
        <w:right w:val="none" w:sz="0" w:space="0" w:color="auto"/>
      </w:divBdr>
    </w:div>
    <w:div w:id="1200359933">
      <w:bodyDiv w:val="1"/>
      <w:marLeft w:val="0"/>
      <w:marRight w:val="0"/>
      <w:marTop w:val="0"/>
      <w:marBottom w:val="0"/>
      <w:divBdr>
        <w:top w:val="none" w:sz="0" w:space="0" w:color="auto"/>
        <w:left w:val="none" w:sz="0" w:space="0" w:color="auto"/>
        <w:bottom w:val="none" w:sz="0" w:space="0" w:color="auto"/>
        <w:right w:val="none" w:sz="0" w:space="0" w:color="auto"/>
      </w:divBdr>
    </w:div>
    <w:div w:id="1367367390">
      <w:bodyDiv w:val="1"/>
      <w:marLeft w:val="0"/>
      <w:marRight w:val="0"/>
      <w:marTop w:val="0"/>
      <w:marBottom w:val="0"/>
      <w:divBdr>
        <w:top w:val="none" w:sz="0" w:space="0" w:color="auto"/>
        <w:left w:val="none" w:sz="0" w:space="0" w:color="auto"/>
        <w:bottom w:val="none" w:sz="0" w:space="0" w:color="auto"/>
        <w:right w:val="none" w:sz="0" w:space="0" w:color="auto"/>
      </w:divBdr>
    </w:div>
    <w:div w:id="1470585005">
      <w:bodyDiv w:val="1"/>
      <w:marLeft w:val="0"/>
      <w:marRight w:val="0"/>
      <w:marTop w:val="0"/>
      <w:marBottom w:val="0"/>
      <w:divBdr>
        <w:top w:val="none" w:sz="0" w:space="0" w:color="auto"/>
        <w:left w:val="none" w:sz="0" w:space="0" w:color="auto"/>
        <w:bottom w:val="none" w:sz="0" w:space="0" w:color="auto"/>
        <w:right w:val="none" w:sz="0" w:space="0" w:color="auto"/>
      </w:divBdr>
    </w:div>
    <w:div w:id="1505627467">
      <w:bodyDiv w:val="1"/>
      <w:marLeft w:val="0"/>
      <w:marRight w:val="0"/>
      <w:marTop w:val="0"/>
      <w:marBottom w:val="0"/>
      <w:divBdr>
        <w:top w:val="none" w:sz="0" w:space="0" w:color="auto"/>
        <w:left w:val="none" w:sz="0" w:space="0" w:color="auto"/>
        <w:bottom w:val="none" w:sz="0" w:space="0" w:color="auto"/>
        <w:right w:val="none" w:sz="0" w:space="0" w:color="auto"/>
      </w:divBdr>
    </w:div>
    <w:div w:id="1556115981">
      <w:bodyDiv w:val="1"/>
      <w:marLeft w:val="0"/>
      <w:marRight w:val="0"/>
      <w:marTop w:val="0"/>
      <w:marBottom w:val="0"/>
      <w:divBdr>
        <w:top w:val="none" w:sz="0" w:space="0" w:color="auto"/>
        <w:left w:val="none" w:sz="0" w:space="0" w:color="auto"/>
        <w:bottom w:val="none" w:sz="0" w:space="0" w:color="auto"/>
        <w:right w:val="none" w:sz="0" w:space="0" w:color="auto"/>
      </w:divBdr>
    </w:div>
    <w:div w:id="1601061674">
      <w:bodyDiv w:val="1"/>
      <w:marLeft w:val="0"/>
      <w:marRight w:val="0"/>
      <w:marTop w:val="0"/>
      <w:marBottom w:val="0"/>
      <w:divBdr>
        <w:top w:val="none" w:sz="0" w:space="0" w:color="auto"/>
        <w:left w:val="none" w:sz="0" w:space="0" w:color="auto"/>
        <w:bottom w:val="none" w:sz="0" w:space="0" w:color="auto"/>
        <w:right w:val="none" w:sz="0" w:space="0" w:color="auto"/>
      </w:divBdr>
    </w:div>
    <w:div w:id="1647082727">
      <w:bodyDiv w:val="1"/>
      <w:marLeft w:val="0"/>
      <w:marRight w:val="0"/>
      <w:marTop w:val="0"/>
      <w:marBottom w:val="0"/>
      <w:divBdr>
        <w:top w:val="none" w:sz="0" w:space="0" w:color="auto"/>
        <w:left w:val="none" w:sz="0" w:space="0" w:color="auto"/>
        <w:bottom w:val="none" w:sz="0" w:space="0" w:color="auto"/>
        <w:right w:val="none" w:sz="0" w:space="0" w:color="auto"/>
      </w:divBdr>
    </w:div>
    <w:div w:id="1682396408">
      <w:bodyDiv w:val="1"/>
      <w:marLeft w:val="0"/>
      <w:marRight w:val="0"/>
      <w:marTop w:val="0"/>
      <w:marBottom w:val="0"/>
      <w:divBdr>
        <w:top w:val="none" w:sz="0" w:space="0" w:color="auto"/>
        <w:left w:val="none" w:sz="0" w:space="0" w:color="auto"/>
        <w:bottom w:val="none" w:sz="0" w:space="0" w:color="auto"/>
        <w:right w:val="none" w:sz="0" w:space="0" w:color="auto"/>
      </w:divBdr>
    </w:div>
    <w:div w:id="1703285421">
      <w:bodyDiv w:val="1"/>
      <w:marLeft w:val="0"/>
      <w:marRight w:val="0"/>
      <w:marTop w:val="0"/>
      <w:marBottom w:val="0"/>
      <w:divBdr>
        <w:top w:val="none" w:sz="0" w:space="0" w:color="auto"/>
        <w:left w:val="none" w:sz="0" w:space="0" w:color="auto"/>
        <w:bottom w:val="none" w:sz="0" w:space="0" w:color="auto"/>
        <w:right w:val="none" w:sz="0" w:space="0" w:color="auto"/>
      </w:divBdr>
    </w:div>
    <w:div w:id="1825049027">
      <w:bodyDiv w:val="1"/>
      <w:marLeft w:val="0"/>
      <w:marRight w:val="0"/>
      <w:marTop w:val="0"/>
      <w:marBottom w:val="0"/>
      <w:divBdr>
        <w:top w:val="none" w:sz="0" w:space="0" w:color="auto"/>
        <w:left w:val="none" w:sz="0" w:space="0" w:color="auto"/>
        <w:bottom w:val="none" w:sz="0" w:space="0" w:color="auto"/>
        <w:right w:val="none" w:sz="0" w:space="0" w:color="auto"/>
      </w:divBdr>
    </w:div>
    <w:div w:id="1859731816">
      <w:bodyDiv w:val="1"/>
      <w:marLeft w:val="0"/>
      <w:marRight w:val="0"/>
      <w:marTop w:val="0"/>
      <w:marBottom w:val="0"/>
      <w:divBdr>
        <w:top w:val="none" w:sz="0" w:space="0" w:color="auto"/>
        <w:left w:val="none" w:sz="0" w:space="0" w:color="auto"/>
        <w:bottom w:val="none" w:sz="0" w:space="0" w:color="auto"/>
        <w:right w:val="none" w:sz="0" w:space="0" w:color="auto"/>
      </w:divBdr>
    </w:div>
    <w:div w:id="1893541335">
      <w:bodyDiv w:val="1"/>
      <w:marLeft w:val="0"/>
      <w:marRight w:val="0"/>
      <w:marTop w:val="0"/>
      <w:marBottom w:val="0"/>
      <w:divBdr>
        <w:top w:val="none" w:sz="0" w:space="0" w:color="auto"/>
        <w:left w:val="none" w:sz="0" w:space="0" w:color="auto"/>
        <w:bottom w:val="none" w:sz="0" w:space="0" w:color="auto"/>
        <w:right w:val="none" w:sz="0" w:space="0" w:color="auto"/>
      </w:divBdr>
    </w:div>
    <w:div w:id="2065374022">
      <w:bodyDiv w:val="1"/>
      <w:marLeft w:val="0"/>
      <w:marRight w:val="0"/>
      <w:marTop w:val="0"/>
      <w:marBottom w:val="0"/>
      <w:divBdr>
        <w:top w:val="none" w:sz="0" w:space="0" w:color="auto"/>
        <w:left w:val="none" w:sz="0" w:space="0" w:color="auto"/>
        <w:bottom w:val="none" w:sz="0" w:space="0" w:color="auto"/>
        <w:right w:val="none" w:sz="0" w:space="0" w:color="auto"/>
      </w:divBdr>
    </w:div>
    <w:div w:id="21349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www.harpercollins.com/9780062278234/nimona" TargetMode="External"/><Relationship Id="rId26" Type="http://schemas.openxmlformats.org/officeDocument/2006/relationships/hyperlink" Target="https://us.macmillan.com/spinning/tilliewalden/9781626729407/" TargetMode="External"/><Relationship Id="rId3" Type="http://schemas.openxmlformats.org/officeDocument/2006/relationships/numbering" Target="numbering.xml"/><Relationship Id="rId21" Type="http://schemas.openxmlformats.org/officeDocument/2006/relationships/image" Target="media/image7.jpg"/><Relationship Id="rId7" Type="http://schemas.openxmlformats.org/officeDocument/2006/relationships/footnotes" Target="footnotes.xml"/><Relationship Id="rId12" Type="http://schemas.openxmlformats.org/officeDocument/2006/relationships/hyperlink" Target="https://kodanshacomics.com/volume/a-silent-voice-1/" TargetMode="External"/><Relationship Id="rId17" Type="http://schemas.openxmlformats.org/officeDocument/2006/relationships/image" Target="media/image5.jpg"/><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imonandschuster.com/books/Lumberjanes-Vol-1/Noelle-Stevenson/Lumberjanes/9781608866878" TargetMode="External"/><Relationship Id="rId20" Type="http://schemas.openxmlformats.org/officeDocument/2006/relationships/hyperlink" Target="https://www.harpercollins.com/9780062569028/everyones-a-aliebn-when-ur-a-aliebn-too"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us.macmillan.com/thisonesummer/jilliantamaki/9781596437746/"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hyperlink" Target="http://marvel.com/comics/collection/48987/ms_marvel_vol_1_no_normal_trade_paperback" TargetMode="External"/><Relationship Id="rId10" Type="http://schemas.openxmlformats.org/officeDocument/2006/relationships/hyperlink" Target="https://www.cbr.com/lucky-penny/" TargetMode="External"/><Relationship Id="rId19" Type="http://schemas.openxmlformats.org/officeDocument/2006/relationships/image" Target="media/image6.jp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s://www.scholastic.com/teachers/books/the-witch-boy-by-molly-ostertag/" TargetMode="External"/><Relationship Id="rId22" Type="http://schemas.openxmlformats.org/officeDocument/2006/relationships/hyperlink" Target="https://global.bookwalker.jp/deac66a393-ee41-4492-9de0-70a491c16de2/" TargetMode="External"/><Relationship Id="rId27" Type="http://schemas.openxmlformats.org/officeDocument/2006/relationships/image" Target="media/image10.jpg"/><Relationship Id="rId3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996FBD06D8BD408E09F7874AE57B79"/>
        <w:category>
          <w:name w:val="General"/>
          <w:gallery w:val="placeholder"/>
        </w:category>
        <w:types>
          <w:type w:val="bbPlcHdr"/>
        </w:types>
        <w:behaviors>
          <w:behavior w:val="content"/>
        </w:behaviors>
        <w:guid w:val="{55FE8233-10B8-CE42-9161-92EE6A603E87}"/>
      </w:docPartPr>
      <w:docPartBody>
        <w:p w:rsidR="00FA544E" w:rsidRDefault="006B7BDE">
          <w:pPr>
            <w:pStyle w:val="E9996FBD06D8BD408E09F7874AE57B79"/>
          </w:pPr>
          <w:r>
            <w:t>Row Heading</w:t>
          </w:r>
        </w:p>
      </w:docPartBody>
    </w:docPart>
    <w:docPart>
      <w:docPartPr>
        <w:name w:val="FC95315E6DE7084384F12ECD2D0B84E2"/>
        <w:category>
          <w:name w:val="General"/>
          <w:gallery w:val="placeholder"/>
        </w:category>
        <w:types>
          <w:type w:val="bbPlcHdr"/>
        </w:types>
        <w:behaviors>
          <w:behavior w:val="content"/>
        </w:behaviors>
        <w:guid w:val="{46090AF5-05D1-3840-B428-9C430C5A1389}"/>
      </w:docPartPr>
      <w:docPartBody>
        <w:p w:rsidR="00FA544E" w:rsidRDefault="006B7BDE">
          <w:pPr>
            <w:pStyle w:val="FC95315E6DE7084384F12ECD2D0B84E2"/>
          </w:pPr>
          <w:r>
            <w:t>Row Heading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E"/>
    <w:rsid w:val="00215A32"/>
    <w:rsid w:val="005B23E5"/>
    <w:rsid w:val="006B7BDE"/>
    <w:rsid w:val="007B4D3E"/>
    <w:rsid w:val="00AA1BEF"/>
    <w:rsid w:val="00FA5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BB4DFBEE8C07F41901973AE6A9092A6">
    <w:name w:val="4BB4DFBEE8C07F41901973AE6A9092A6"/>
  </w:style>
  <w:style w:type="paragraph" w:customStyle="1" w:styleId="E65DAD7FADCCA845AC79C43A16822665">
    <w:name w:val="E65DAD7FADCCA845AC79C43A16822665"/>
  </w:style>
  <w:style w:type="paragraph" w:customStyle="1" w:styleId="B91B8197F5583641A96EB3AA28D7B90D">
    <w:name w:val="B91B8197F5583641A96EB3AA28D7B90D"/>
  </w:style>
  <w:style w:type="paragraph" w:customStyle="1" w:styleId="55891F98B7933C47AAC6ABDFA25FF275">
    <w:name w:val="55891F98B7933C47AAC6ABDFA25FF275"/>
  </w:style>
  <w:style w:type="paragraph" w:customStyle="1" w:styleId="FFEA18A8389D24458B30E4880F8E9277">
    <w:name w:val="FFEA18A8389D24458B30E4880F8E9277"/>
  </w:style>
  <w:style w:type="paragraph" w:customStyle="1" w:styleId="6AB35BAFFD0D4C48AC58DAEF1BA1625A">
    <w:name w:val="6AB35BAFFD0D4C48AC58DAEF1BA1625A"/>
  </w:style>
  <w:style w:type="character" w:styleId="Emphasis">
    <w:name w:val="Emphasis"/>
    <w:basedOn w:val="DefaultParagraphFont"/>
    <w:uiPriority w:val="2"/>
    <w:qFormat/>
    <w:rPr>
      <w:i/>
      <w:iCs/>
    </w:rPr>
  </w:style>
  <w:style w:type="paragraph" w:customStyle="1" w:styleId="880AEC65222BDC459FB903547083F6DD">
    <w:name w:val="880AEC65222BDC459FB903547083F6DD"/>
  </w:style>
  <w:style w:type="paragraph" w:customStyle="1" w:styleId="7BDE6D1CE2D6454F93EF44AB68B3ED3E">
    <w:name w:val="7BDE6D1CE2D6454F93EF44AB68B3ED3E"/>
  </w:style>
  <w:style w:type="paragraph" w:customStyle="1" w:styleId="CFE5CFEDF27C2C41996281A9F8561C8B">
    <w:name w:val="CFE5CFEDF27C2C41996281A9F8561C8B"/>
  </w:style>
  <w:style w:type="paragraph" w:customStyle="1" w:styleId="7774FF2221E1074AB37E3A2169C3B0F7">
    <w:name w:val="7774FF2221E1074AB37E3A2169C3B0F7"/>
  </w:style>
  <w:style w:type="paragraph" w:customStyle="1" w:styleId="10F2D6DE690FAB4DB5D5997E6A88CFC5">
    <w:name w:val="10F2D6DE690FAB4DB5D5997E6A88CFC5"/>
  </w:style>
  <w:style w:type="paragraph" w:customStyle="1" w:styleId="B1407D55EBA6434188A443E6D70F07BF">
    <w:name w:val="B1407D55EBA6434188A443E6D70F07BF"/>
  </w:style>
  <w:style w:type="paragraph" w:customStyle="1" w:styleId="E9996FBD06D8BD408E09F7874AE57B79">
    <w:name w:val="E9996FBD06D8BD408E09F7874AE57B79"/>
  </w:style>
  <w:style w:type="paragraph" w:customStyle="1" w:styleId="FC95315E6DE7084384F12ECD2D0B84E2">
    <w:name w:val="FC95315E6DE7084384F12ECD2D0B84E2"/>
  </w:style>
  <w:style w:type="paragraph" w:customStyle="1" w:styleId="F1646B1003FD224794CD16E5146B667C">
    <w:name w:val="F1646B1003FD224794CD16E5146B667C"/>
  </w:style>
  <w:style w:type="paragraph" w:customStyle="1" w:styleId="E63D6B4FC7C014498BE5F26EEAF46D48">
    <w:name w:val="E63D6B4FC7C014498BE5F26EEAF46D48"/>
  </w:style>
  <w:style w:type="paragraph" w:customStyle="1" w:styleId="4D0728608387B4489A5799D8249BEE92">
    <w:name w:val="4D0728608387B4489A5799D8249BEE92"/>
  </w:style>
  <w:style w:type="paragraph" w:customStyle="1" w:styleId="BC17502088F73C4A81EF10BCC937479F">
    <w:name w:val="BC17502088F73C4A81EF10BCC937479F"/>
  </w:style>
  <w:style w:type="paragraph" w:customStyle="1" w:styleId="EC5B2FB12751E341A10EDC03F56CAB25">
    <w:name w:val="EC5B2FB12751E341A10EDC03F56CAB25"/>
  </w:style>
  <w:style w:type="paragraph" w:customStyle="1" w:styleId="6EAA26567CC1AA489ED8867D43F024B9">
    <w:name w:val="6EAA26567CC1AA489ED8867D43F024B9"/>
  </w:style>
  <w:style w:type="paragraph" w:customStyle="1" w:styleId="99726E2E3C190448AAE60D65B1FD565E">
    <w:name w:val="99726E2E3C190448AAE60D65B1FD565E"/>
  </w:style>
  <w:style w:type="paragraph" w:styleId="Bibliography">
    <w:name w:val="Bibliography"/>
    <w:basedOn w:val="Normal"/>
    <w:next w:val="Normal"/>
    <w:uiPriority w:val="37"/>
    <w:semiHidden/>
    <w:unhideWhenUsed/>
  </w:style>
  <w:style w:type="paragraph" w:customStyle="1" w:styleId="025DE654855D0145B8F17A761A81866E">
    <w:name w:val="025DE654855D0145B8F17A761A8186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von Kugelgen</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37EE71-D530-4E37-BD77-DBFD8302D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14</Pages>
  <Words>2035</Words>
  <Characters>11605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von Kugelgen</dc:creator>
  <cp:keywords/>
  <dc:description/>
  <cp:lastModifiedBy>Taylor von Kugelgen</cp:lastModifiedBy>
  <cp:revision>191</cp:revision>
  <dcterms:created xsi:type="dcterms:W3CDTF">2017-11-09T04:14:00Z</dcterms:created>
  <dcterms:modified xsi:type="dcterms:W3CDTF">2017-11-27T19:20:00Z</dcterms:modified>
</cp:coreProperties>
</file>