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8E345" w14:textId="496427AF" w:rsidR="00C178E2" w:rsidRPr="003A3433" w:rsidRDefault="003A3433" w:rsidP="00972BE2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Note: </w:t>
      </w:r>
      <w:r w:rsidR="006806F9" w:rsidRPr="003A3433">
        <w:rPr>
          <w:rFonts w:eastAsia="Times New Roman" w:cstheme="minorHAnsi"/>
          <w:b/>
          <w:bCs/>
          <w:sz w:val="24"/>
          <w:szCs w:val="24"/>
        </w:rPr>
        <w:t xml:space="preserve">This is an example of how your CS 298/299 proposal should look like. Follow this example and refer to the </w:t>
      </w:r>
      <w:r w:rsidR="00972BE2">
        <w:rPr>
          <w:rFonts w:eastAsia="Times New Roman" w:cstheme="minorHAnsi"/>
          <w:b/>
          <w:bCs/>
          <w:sz w:val="24"/>
          <w:szCs w:val="24"/>
        </w:rPr>
        <w:t>“</w:t>
      </w:r>
      <w:r w:rsidR="006806F9" w:rsidRPr="003A3433">
        <w:rPr>
          <w:rFonts w:eastAsia="Times New Roman" w:cstheme="minorHAnsi"/>
          <w:b/>
          <w:bCs/>
          <w:sz w:val="24"/>
          <w:szCs w:val="24"/>
        </w:rPr>
        <w:t xml:space="preserve">CS 298/299 Proposal Format </w:t>
      </w:r>
      <w:r w:rsidR="008D67DB" w:rsidRPr="008D67DB">
        <w:rPr>
          <w:rFonts w:eastAsia="Times New Roman" w:cstheme="minorHAnsi"/>
          <w:b/>
          <w:bCs/>
          <w:sz w:val="24"/>
          <w:szCs w:val="24"/>
        </w:rPr>
        <w:t>Instructions and Example</w:t>
      </w:r>
      <w:r w:rsidR="008D67D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806F9" w:rsidRPr="003A3433">
        <w:rPr>
          <w:rFonts w:eastAsia="Times New Roman" w:cstheme="minorHAnsi"/>
          <w:b/>
          <w:bCs/>
          <w:sz w:val="24"/>
          <w:szCs w:val="24"/>
        </w:rPr>
        <w:t>file</w:t>
      </w:r>
      <w:r w:rsidR="00972BE2">
        <w:rPr>
          <w:rFonts w:eastAsia="Times New Roman" w:cstheme="minorHAnsi"/>
          <w:b/>
          <w:bCs/>
          <w:sz w:val="24"/>
          <w:szCs w:val="24"/>
        </w:rPr>
        <w:t>”</w:t>
      </w:r>
      <w:r w:rsidR="006806F9" w:rsidRPr="003A3433">
        <w:rPr>
          <w:rFonts w:eastAsia="Times New Roman" w:cstheme="minorHAnsi"/>
          <w:b/>
          <w:bCs/>
          <w:sz w:val="24"/>
          <w:szCs w:val="24"/>
        </w:rPr>
        <w:t xml:space="preserve"> to write your own proposal.</w:t>
      </w:r>
    </w:p>
    <w:p w14:paraId="6324F166" w14:textId="77777777" w:rsidR="00C178E2" w:rsidRPr="003A3433" w:rsidRDefault="00C178E2" w:rsidP="00C178E2">
      <w:pPr>
        <w:spacing w:after="0" w:line="240" w:lineRule="auto"/>
        <w:rPr>
          <w:rFonts w:eastAsia="Times New Roman" w:cstheme="minorHAnsi"/>
        </w:rPr>
      </w:pPr>
    </w:p>
    <w:p w14:paraId="7A040EEE" w14:textId="79FBE10E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>Department of Computer Science</w:t>
      </w:r>
    </w:p>
    <w:p w14:paraId="08BDB547" w14:textId="77777777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>CS 298/299 Proposal</w:t>
      </w:r>
    </w:p>
    <w:p w14:paraId="611854D7" w14:textId="3006226F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>JestScript - A Whimsical Dive into Humorous Programming</w:t>
      </w:r>
    </w:p>
    <w:p w14:paraId="6F939576" w14:textId="77777777" w:rsidR="00EE432F" w:rsidRPr="003A3433" w:rsidRDefault="00EE432F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</w:p>
    <w:p w14:paraId="7D7B9A23" w14:textId="4F2D0A9D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>John von Neumann</w:t>
      </w:r>
    </w:p>
    <w:p w14:paraId="4F83B103" w14:textId="0A2AA446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ab/>
      </w:r>
    </w:p>
    <w:p w14:paraId="09D52F59" w14:textId="149D29A6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3A3433">
        <w:rPr>
          <w:rFonts w:eastAsia="Times New Roman" w:cstheme="minorHAnsi"/>
          <w:b/>
          <w:bCs/>
          <w:sz w:val="28"/>
          <w:szCs w:val="28"/>
        </w:rPr>
        <w:t>Advisor</w:t>
      </w:r>
    </w:p>
    <w:p w14:paraId="52861BE8" w14:textId="5C872B42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 xml:space="preserve">Dr. Donald Knuth, </w:t>
      </w:r>
      <w:r w:rsidR="00E531AE" w:rsidRPr="003A3433">
        <w:rPr>
          <w:rFonts w:eastAsia="Times New Roman" w:cstheme="minorHAnsi"/>
          <w:sz w:val="28"/>
          <w:szCs w:val="28"/>
        </w:rPr>
        <w:t>advisorEmail</w:t>
      </w:r>
      <w:hyperlink r:id="rId7" w:history="1">
        <w:r w:rsidR="00E531AE" w:rsidRPr="003A3433">
          <w:rPr>
            <w:rStyle w:val="Hyperlink"/>
            <w:rFonts w:eastAsia="Times New Roman" w:cstheme="minorHAnsi"/>
            <w:color w:val="auto"/>
            <w:sz w:val="28"/>
            <w:szCs w:val="28"/>
          </w:rPr>
          <w:t>@sjsu.edu</w:t>
        </w:r>
      </w:hyperlink>
    </w:p>
    <w:p w14:paraId="7DE9846B" w14:textId="77777777" w:rsidR="00C178E2" w:rsidRPr="003A3433" w:rsidRDefault="00C178E2" w:rsidP="00C178E2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3A3433">
        <w:rPr>
          <w:rFonts w:eastAsia="Times New Roman" w:cstheme="minorHAnsi"/>
          <w:b/>
          <w:bCs/>
          <w:sz w:val="28"/>
          <w:szCs w:val="28"/>
        </w:rPr>
        <w:t>Committee Members</w:t>
      </w:r>
    </w:p>
    <w:p w14:paraId="186F6D4C" w14:textId="5166E632" w:rsidR="001B7F61" w:rsidRPr="003A3433" w:rsidRDefault="00C178E2" w:rsidP="00C178E2">
      <w:pPr>
        <w:jc w:val="center"/>
        <w:rPr>
          <w:rFonts w:eastAsia="Times New Roman" w:cstheme="minorHAnsi"/>
          <w:sz w:val="28"/>
          <w:szCs w:val="28"/>
        </w:rPr>
      </w:pPr>
      <w:r w:rsidRPr="003A3433">
        <w:rPr>
          <w:rFonts w:eastAsia="Times New Roman" w:cstheme="minorHAnsi"/>
          <w:sz w:val="28"/>
          <w:szCs w:val="28"/>
        </w:rPr>
        <w:t xml:space="preserve">Dr. Edsger W. Dijkstra, </w:t>
      </w:r>
      <w:r w:rsidR="00E531AE" w:rsidRPr="003A3433">
        <w:rPr>
          <w:rFonts w:eastAsia="Times New Roman" w:cstheme="minorHAnsi"/>
          <w:sz w:val="28"/>
          <w:szCs w:val="28"/>
        </w:rPr>
        <w:t>member1Email</w:t>
      </w:r>
      <w:r w:rsidRPr="003A3433">
        <w:rPr>
          <w:rFonts w:eastAsia="Times New Roman" w:cstheme="minorHAnsi"/>
          <w:sz w:val="28"/>
          <w:szCs w:val="28"/>
        </w:rPr>
        <w:t>@sjsu.edu</w:t>
      </w:r>
      <w:r w:rsidR="00E531AE" w:rsidRPr="003A3433">
        <w:rPr>
          <w:rFonts w:eastAsia="Times New Roman" w:cstheme="minorHAnsi"/>
          <w:sz w:val="28"/>
          <w:szCs w:val="28"/>
        </w:rPr>
        <w:t>,</w:t>
      </w:r>
      <w:r w:rsidRPr="003A3433">
        <w:rPr>
          <w:rFonts w:eastAsia="Times New Roman" w:cstheme="minorHAnsi"/>
          <w:sz w:val="28"/>
          <w:szCs w:val="28"/>
        </w:rPr>
        <w:t xml:space="preserve"> Dr. Claude Shannon, </w:t>
      </w:r>
      <w:hyperlink r:id="rId8" w:history="1">
        <w:r w:rsidR="00E531AE" w:rsidRPr="003A3433">
          <w:rPr>
            <w:rStyle w:val="Hyperlink"/>
            <w:rFonts w:eastAsia="Times New Roman" w:cstheme="minorHAnsi"/>
            <w:color w:val="auto"/>
            <w:sz w:val="28"/>
            <w:szCs w:val="28"/>
          </w:rPr>
          <w:t>member2Email@sjsu.edu</w:t>
        </w:r>
      </w:hyperlink>
    </w:p>
    <w:p w14:paraId="4CB3A7A8" w14:textId="2EF722D9" w:rsidR="00C178E2" w:rsidRPr="003A3433" w:rsidRDefault="00C178E2" w:rsidP="00C178E2">
      <w:pPr>
        <w:jc w:val="center"/>
        <w:rPr>
          <w:rFonts w:eastAsia="Times New Roman" w:cstheme="minorHAnsi"/>
        </w:rPr>
      </w:pPr>
    </w:p>
    <w:p w14:paraId="20A5C000" w14:textId="77777777" w:rsidR="00C178E2" w:rsidRPr="003A3433" w:rsidRDefault="00C178E2" w:rsidP="0056583A">
      <w:pPr>
        <w:spacing w:after="0" w:line="276" w:lineRule="auto"/>
        <w:rPr>
          <w:rFonts w:eastAsia="Times New Roman" w:cstheme="minorHAnsi"/>
          <w:b/>
          <w:bCs/>
          <w:sz w:val="24"/>
          <w:szCs w:val="24"/>
        </w:rPr>
      </w:pPr>
      <w:r w:rsidRPr="003A3433">
        <w:rPr>
          <w:rFonts w:eastAsia="Times New Roman" w:cstheme="minorHAnsi"/>
          <w:b/>
          <w:bCs/>
          <w:sz w:val="24"/>
          <w:szCs w:val="24"/>
        </w:rPr>
        <w:t>Introduction</w:t>
      </w:r>
    </w:p>
    <w:p w14:paraId="11C39340" w14:textId="43CAB085" w:rsidR="00C178E2" w:rsidRPr="003A3433" w:rsidRDefault="00C178E2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In the realm of code seriousness, JestScript emerges as a playful endeavor, infusing the traditionally stoic world of programming with humor. Motivated by the desire to bring joy to coding, JestScript presents a unique take on syntax, error messages, and debugging experiences.</w:t>
      </w:r>
    </w:p>
    <w:p w14:paraId="72F889C8" w14:textId="77777777" w:rsidR="00C178E2" w:rsidRPr="003A3433" w:rsidRDefault="00C178E2" w:rsidP="0056583A">
      <w:pPr>
        <w:spacing w:after="0" w:line="276" w:lineRule="auto"/>
        <w:rPr>
          <w:rFonts w:eastAsia="Times New Roman" w:cstheme="minorHAnsi"/>
        </w:rPr>
      </w:pPr>
    </w:p>
    <w:p w14:paraId="0B5617B4" w14:textId="77777777" w:rsidR="004B2A14" w:rsidRPr="003A3433" w:rsidRDefault="00C178E2" w:rsidP="0056583A">
      <w:pPr>
        <w:spacing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A3433">
        <w:rPr>
          <w:rFonts w:eastAsia="Times New Roman" w:cstheme="minorHAnsi"/>
          <w:b/>
          <w:bCs/>
          <w:sz w:val="24"/>
          <w:szCs w:val="24"/>
        </w:rPr>
        <w:t xml:space="preserve">Keywords: </w:t>
      </w:r>
    </w:p>
    <w:p w14:paraId="5A00A08B" w14:textId="28E32D68" w:rsidR="00C178E2" w:rsidRPr="003A3433" w:rsidRDefault="006806F9" w:rsidP="006806F9">
      <w:pPr>
        <w:pStyle w:val="ListParagraph"/>
        <w:spacing w:line="276" w:lineRule="auto"/>
        <w:ind w:left="0"/>
        <w:jc w:val="both"/>
        <w:rPr>
          <w:rFonts w:eastAsia="Times New Roman" w:cstheme="minorHAnsi"/>
          <w:i/>
          <w:iCs/>
          <w:sz w:val="24"/>
          <w:szCs w:val="24"/>
        </w:rPr>
      </w:pPr>
      <w:r w:rsidRPr="003A3433">
        <w:rPr>
          <w:rFonts w:eastAsia="Times New Roman" w:cstheme="minorHAnsi"/>
          <w:i/>
          <w:iCs/>
          <w:sz w:val="24"/>
          <w:szCs w:val="24"/>
        </w:rPr>
        <w:t>P</w:t>
      </w:r>
      <w:r w:rsidR="00C178E2" w:rsidRPr="003A3433">
        <w:rPr>
          <w:rFonts w:eastAsia="Times New Roman" w:cstheme="minorHAnsi"/>
          <w:i/>
          <w:iCs/>
          <w:sz w:val="24"/>
          <w:szCs w:val="24"/>
        </w:rPr>
        <w:t>rogramming language, enjoyable coding, programming language design, user experience, light-weight programming language</w:t>
      </w:r>
    </w:p>
    <w:p w14:paraId="2ECE3015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b/>
          <w:bCs/>
          <w:sz w:val="24"/>
          <w:szCs w:val="24"/>
        </w:rPr>
      </w:pPr>
      <w:r w:rsidRPr="003A3433">
        <w:rPr>
          <w:rFonts w:eastAsia="Times New Roman" w:cstheme="minorHAnsi"/>
          <w:b/>
          <w:bCs/>
          <w:sz w:val="24"/>
          <w:szCs w:val="24"/>
        </w:rPr>
        <w:t>Problem Definition and Motivation</w:t>
      </w:r>
    </w:p>
    <w:p w14:paraId="370CCF3D" w14:textId="1F1C5A0A" w:rsidR="00E70A0F" w:rsidRPr="003A3433" w:rsidRDefault="00E70A0F" w:rsidP="0056583A">
      <w:pPr>
        <w:spacing w:line="276" w:lineRule="auto"/>
        <w:jc w:val="both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The motivation behind JestScript lies in challenging the stereotypical perception of coding as a dry and serious task. With a plethora of programming languages prioritizing functionality over fun, JestScript aims to provide developers with a light-hearted alternative, fostering a more enjoyable coding atmosphere.</w:t>
      </w:r>
    </w:p>
    <w:p w14:paraId="0E5DE7B3" w14:textId="71691731" w:rsidR="00E70A0F" w:rsidRPr="003A3433" w:rsidRDefault="00E70A0F" w:rsidP="0056583A">
      <w:pPr>
        <w:spacing w:after="0" w:line="276" w:lineRule="auto"/>
        <w:rPr>
          <w:rFonts w:eastAsia="Times New Roman" w:cstheme="minorHAnsi"/>
          <w:b/>
          <w:bCs/>
          <w:sz w:val="24"/>
          <w:szCs w:val="24"/>
        </w:rPr>
      </w:pPr>
      <w:r w:rsidRPr="003A3433">
        <w:rPr>
          <w:rFonts w:eastAsia="Times New Roman" w:cstheme="minorHAnsi"/>
          <w:b/>
          <w:bCs/>
          <w:sz w:val="24"/>
          <w:szCs w:val="24"/>
        </w:rPr>
        <w:t>Results Achieved in CS 297</w:t>
      </w:r>
    </w:p>
    <w:p w14:paraId="438E7074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• JestScript Compiler: The JestScript compiler that translates JestScript code into executable</w:t>
      </w:r>
    </w:p>
    <w:p w14:paraId="4A7CF558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instructions for the target platform</w:t>
      </w:r>
    </w:p>
    <w:p w14:paraId="36DD1DB1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• JestScript Syntax Guide: A detailed guide documenting the JestScript syntax, language rules,</w:t>
      </w:r>
    </w:p>
    <w:p w14:paraId="50EB4813" w14:textId="7887996C" w:rsidR="00E70A0F" w:rsidRPr="003A3433" w:rsidRDefault="00E70A0F" w:rsidP="0056583A">
      <w:pPr>
        <w:spacing w:line="276" w:lineRule="auto"/>
        <w:jc w:val="both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and conventions for developers.</w:t>
      </w:r>
    </w:p>
    <w:p w14:paraId="0FBB66A5" w14:textId="4EC10774" w:rsidR="00E70A0F" w:rsidRPr="003A3433" w:rsidRDefault="00E70A0F" w:rsidP="0056583A">
      <w:pPr>
        <w:spacing w:after="0" w:line="276" w:lineRule="auto"/>
        <w:rPr>
          <w:rFonts w:eastAsia="Times New Roman" w:cstheme="minorHAnsi"/>
          <w:b/>
          <w:bCs/>
          <w:sz w:val="24"/>
          <w:szCs w:val="24"/>
        </w:rPr>
      </w:pPr>
      <w:r w:rsidRPr="003A3433">
        <w:rPr>
          <w:rFonts w:eastAsia="Times New Roman" w:cstheme="minorHAnsi"/>
          <w:b/>
          <w:bCs/>
          <w:sz w:val="24"/>
          <w:szCs w:val="24"/>
        </w:rPr>
        <w:lastRenderedPageBreak/>
        <w:t>Expected Deliverables in CS 298/299</w:t>
      </w:r>
    </w:p>
    <w:p w14:paraId="235D85E9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• Open-Source Repository: The public repository on a platform like GitHub containing the</w:t>
      </w:r>
    </w:p>
    <w:p w14:paraId="55E6F770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JestScript source code, documentation, and issue tracker.</w:t>
      </w:r>
    </w:p>
    <w:p w14:paraId="18AF5B95" w14:textId="77777777" w:rsidR="00E70A0F" w:rsidRPr="003A3433" w:rsidRDefault="00E70A0F" w:rsidP="0056583A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• User Feedback Analysis Report: A report summarizing user feedback from testing phases,</w:t>
      </w:r>
    </w:p>
    <w:p w14:paraId="0515C078" w14:textId="40F958FC" w:rsidR="00E70A0F" w:rsidRPr="003A3433" w:rsidRDefault="00E70A0F" w:rsidP="0056583A">
      <w:pPr>
        <w:spacing w:line="276" w:lineRule="auto"/>
        <w:jc w:val="both"/>
        <w:rPr>
          <w:rFonts w:eastAsia="Times New Roman" w:cstheme="minorHAnsi"/>
          <w:sz w:val="24"/>
          <w:szCs w:val="24"/>
        </w:rPr>
      </w:pPr>
      <w:r w:rsidRPr="003A3433">
        <w:rPr>
          <w:rFonts w:eastAsia="Times New Roman" w:cstheme="minorHAnsi"/>
          <w:sz w:val="24"/>
          <w:szCs w:val="24"/>
        </w:rPr>
        <w:t>outlining areas of improvement and potential future enhancements.</w:t>
      </w:r>
    </w:p>
    <w:p w14:paraId="38D79071" w14:textId="38230108" w:rsidR="00E70A0F" w:rsidRPr="003A3433" w:rsidRDefault="00E70A0F" w:rsidP="0056583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A3433">
        <w:rPr>
          <w:rFonts w:cstheme="minorHAnsi"/>
          <w:b/>
          <w:bCs/>
          <w:sz w:val="24"/>
          <w:szCs w:val="24"/>
        </w:rPr>
        <w:t>Timeline and Milestones for CS 298/299</w:t>
      </w:r>
    </w:p>
    <w:p w14:paraId="1AF9FFFD" w14:textId="25BD248D" w:rsidR="00E70A0F" w:rsidRPr="003A3433" w:rsidRDefault="00E70A0F" w:rsidP="0056583A">
      <w:pPr>
        <w:spacing w:line="276" w:lineRule="auto"/>
        <w:jc w:val="center"/>
        <w:rPr>
          <w:rFonts w:cstheme="minorHAnsi"/>
          <w:sz w:val="24"/>
          <w:szCs w:val="24"/>
        </w:rPr>
      </w:pPr>
      <w:r w:rsidRPr="003A3433">
        <w:rPr>
          <w:rFonts w:cstheme="minorHAnsi"/>
          <w:noProof/>
          <w:sz w:val="24"/>
          <w:szCs w:val="24"/>
        </w:rPr>
        <w:drawing>
          <wp:inline distT="0" distB="0" distL="0" distR="0" wp14:anchorId="02BA6284" wp14:editId="0CBA4D05">
            <wp:extent cx="3740342" cy="977950"/>
            <wp:effectExtent l="19050" t="1905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0342" cy="977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2FF0B7" w14:textId="61BF3400" w:rsidR="00E70A0F" w:rsidRPr="003A3433" w:rsidRDefault="00E70A0F" w:rsidP="0056583A">
      <w:pPr>
        <w:spacing w:line="276" w:lineRule="auto"/>
        <w:jc w:val="center"/>
        <w:rPr>
          <w:rFonts w:cstheme="minorHAnsi"/>
          <w:sz w:val="24"/>
          <w:szCs w:val="24"/>
        </w:rPr>
      </w:pPr>
      <w:r w:rsidRPr="003A3433">
        <w:rPr>
          <w:rFonts w:cstheme="minorHAnsi"/>
          <w:sz w:val="24"/>
          <w:szCs w:val="24"/>
        </w:rPr>
        <w:t xml:space="preserve">Table 1: Timeline of the project </w:t>
      </w:r>
    </w:p>
    <w:p w14:paraId="100D37E7" w14:textId="26B30842" w:rsidR="00E70A0F" w:rsidRPr="003A3433" w:rsidRDefault="00E70A0F" w:rsidP="0056583A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3A3433">
        <w:rPr>
          <w:rFonts w:cstheme="minorHAnsi"/>
          <w:b/>
          <w:bCs/>
          <w:sz w:val="24"/>
          <w:szCs w:val="24"/>
        </w:rPr>
        <w:t>References</w:t>
      </w:r>
    </w:p>
    <w:p w14:paraId="52640520" w14:textId="1E4E93C4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C. A. R. Hoare, “An axiomatic basis for computer programming," </w:t>
      </w:r>
      <w:r w:rsidRPr="003A3433">
        <w:rPr>
          <w:rFonts w:eastAsia="Times New Roman" w:cstheme="minorHAnsi"/>
          <w:i/>
          <w:iCs/>
          <w:sz w:val="20"/>
          <w:szCs w:val="20"/>
        </w:rPr>
        <w:t>Communications of the ACM</w:t>
      </w:r>
      <w:r w:rsidRPr="003A3433">
        <w:rPr>
          <w:rFonts w:eastAsia="Times New Roman" w:cstheme="minorHAnsi"/>
          <w:sz w:val="20"/>
          <w:szCs w:val="20"/>
        </w:rPr>
        <w:t>, vol. 12, no. 10, pp. 576{580, 1969.</w:t>
      </w:r>
    </w:p>
    <w:p w14:paraId="52F0BCE2" w14:textId="2CE04E6F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P. J. Landin, “The next 700 programming languages," </w:t>
      </w:r>
      <w:r w:rsidRPr="003A3433">
        <w:rPr>
          <w:rFonts w:eastAsia="Times New Roman" w:cstheme="minorHAnsi"/>
          <w:i/>
          <w:iCs/>
          <w:sz w:val="20"/>
          <w:szCs w:val="20"/>
        </w:rPr>
        <w:t>Communications of the ACM</w:t>
      </w:r>
      <w:r w:rsidRPr="003A3433">
        <w:rPr>
          <w:rFonts w:eastAsia="Times New Roman" w:cstheme="minorHAnsi"/>
          <w:sz w:val="20"/>
          <w:szCs w:val="20"/>
        </w:rPr>
        <w:t>, vol. 9, pp. 157{166, Mar. 1966.</w:t>
      </w:r>
    </w:p>
    <w:p w14:paraId="788B1087" w14:textId="4055F5C2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R. Milner, “A theory of type polymorphism in programming," </w:t>
      </w:r>
      <w:r w:rsidRPr="003A3433">
        <w:rPr>
          <w:rFonts w:eastAsia="Times New Roman" w:cstheme="minorHAnsi"/>
          <w:i/>
          <w:iCs/>
          <w:sz w:val="20"/>
          <w:szCs w:val="20"/>
        </w:rPr>
        <w:t>Journal of Computer and System Sciences</w:t>
      </w:r>
      <w:r w:rsidRPr="003A3433">
        <w:rPr>
          <w:rFonts w:eastAsia="Times New Roman" w:cstheme="minorHAnsi"/>
          <w:sz w:val="20"/>
          <w:szCs w:val="20"/>
        </w:rPr>
        <w:t>, vol. 17, pp. 348{375, Aug. 1978.</w:t>
      </w:r>
    </w:p>
    <w:p w14:paraId="20E80FE1" w14:textId="35DB4362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G. Plotkin, “Call-by-name, call-by-value, and the </w:t>
      </w:r>
      <w:r w:rsidRPr="003A3433">
        <w:rPr>
          <w:rFonts w:eastAsia="Times New Roman" w:cstheme="minorHAnsi"/>
          <w:i/>
          <w:iCs/>
          <w:sz w:val="20"/>
          <w:szCs w:val="20"/>
        </w:rPr>
        <w:t>λ</w:t>
      </w:r>
      <w:r w:rsidRPr="003A3433">
        <w:rPr>
          <w:rFonts w:eastAsia="Times New Roman" w:cstheme="minorHAnsi"/>
          <w:sz w:val="20"/>
          <w:szCs w:val="20"/>
        </w:rPr>
        <w:t xml:space="preserve">-calculus," </w:t>
      </w:r>
      <w:r w:rsidRPr="003A3433">
        <w:rPr>
          <w:rFonts w:eastAsia="Times New Roman" w:cstheme="minorHAnsi"/>
          <w:i/>
          <w:iCs/>
          <w:sz w:val="20"/>
          <w:szCs w:val="20"/>
        </w:rPr>
        <w:t>Theoretical Computer Science</w:t>
      </w:r>
      <w:r w:rsidRPr="003A3433">
        <w:rPr>
          <w:rFonts w:eastAsia="Times New Roman" w:cstheme="minorHAnsi"/>
          <w:sz w:val="20"/>
          <w:szCs w:val="20"/>
        </w:rPr>
        <w:t>, vol. 1, pp. 125{159, 1975.</w:t>
      </w:r>
    </w:p>
    <w:p w14:paraId="3D22A73A" w14:textId="67AD4CA5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J. C. Reynolds, “Towards a theory of type structure," in </w:t>
      </w:r>
      <w:r w:rsidRPr="003A3433">
        <w:rPr>
          <w:rFonts w:eastAsia="Times New Roman" w:cstheme="minorHAnsi"/>
          <w:i/>
          <w:iCs/>
          <w:sz w:val="20"/>
          <w:szCs w:val="20"/>
        </w:rPr>
        <w:t>Colloque sur la Programmation, Paris, France</w:t>
      </w:r>
      <w:r w:rsidRPr="003A3433">
        <w:rPr>
          <w:rFonts w:eastAsia="Times New Roman" w:cstheme="minorHAnsi"/>
          <w:sz w:val="20"/>
          <w:szCs w:val="20"/>
        </w:rPr>
        <w:t xml:space="preserve">, vol. 19 of </w:t>
      </w:r>
      <w:r w:rsidRPr="003A3433">
        <w:rPr>
          <w:rFonts w:eastAsia="Times New Roman" w:cstheme="minorHAnsi"/>
          <w:i/>
          <w:iCs/>
          <w:sz w:val="20"/>
          <w:szCs w:val="20"/>
        </w:rPr>
        <w:t>Lecture Notes in Computer Science</w:t>
      </w:r>
      <w:r w:rsidRPr="003A3433">
        <w:rPr>
          <w:rFonts w:eastAsia="Times New Roman" w:cstheme="minorHAnsi"/>
          <w:sz w:val="20"/>
          <w:szCs w:val="20"/>
        </w:rPr>
        <w:t>, pp. 408{425, Springer-Verlag, 1974.</w:t>
      </w:r>
    </w:p>
    <w:p w14:paraId="4FAF1A78" w14:textId="091E3629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C. A. R. Hoare, “An axiomatic basis for computer programming," </w:t>
      </w:r>
      <w:r w:rsidRPr="003A3433">
        <w:rPr>
          <w:rFonts w:eastAsia="Times New Roman" w:cstheme="minorHAnsi"/>
          <w:i/>
          <w:iCs/>
          <w:sz w:val="20"/>
          <w:szCs w:val="20"/>
        </w:rPr>
        <w:t>Communications of the ACM</w:t>
      </w:r>
      <w:r w:rsidRPr="003A3433">
        <w:rPr>
          <w:rFonts w:eastAsia="Times New Roman" w:cstheme="minorHAnsi"/>
          <w:sz w:val="20"/>
          <w:szCs w:val="20"/>
        </w:rPr>
        <w:t>, vol. 12, pp. 576{580 and 583, October 1969.</w:t>
      </w:r>
    </w:p>
    <w:p w14:paraId="482BA182" w14:textId="64869E42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G. Morrisett, D. Walker, K. Crary, and N. Glew, “From System-F to typed assembly language," </w:t>
      </w:r>
      <w:r w:rsidRPr="003A3433">
        <w:rPr>
          <w:rFonts w:eastAsia="Times New Roman" w:cstheme="minorHAnsi"/>
          <w:i/>
          <w:iCs/>
          <w:sz w:val="20"/>
          <w:szCs w:val="20"/>
        </w:rPr>
        <w:t>ACM Transactions on Programming Languages and Systems</w:t>
      </w:r>
      <w:r w:rsidRPr="003A3433">
        <w:rPr>
          <w:rFonts w:eastAsia="Times New Roman" w:cstheme="minorHAnsi"/>
          <w:sz w:val="20"/>
          <w:szCs w:val="20"/>
        </w:rPr>
        <w:t>, vol. 21, pp. 527{568, May 1999.</w:t>
      </w:r>
    </w:p>
    <w:p w14:paraId="4464C700" w14:textId="305A7B92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L. Cardelli, “A semantics of multiple inheritance," in </w:t>
      </w:r>
      <w:r w:rsidRPr="003A3433">
        <w:rPr>
          <w:rFonts w:eastAsia="Times New Roman" w:cstheme="minorHAnsi"/>
          <w:i/>
          <w:iCs/>
          <w:sz w:val="20"/>
          <w:szCs w:val="20"/>
        </w:rPr>
        <w:t xml:space="preserve">Semantics of Data Types </w:t>
      </w:r>
      <w:r w:rsidRPr="003A3433">
        <w:rPr>
          <w:rFonts w:eastAsia="Times New Roman" w:cstheme="minorHAnsi"/>
          <w:sz w:val="20"/>
          <w:szCs w:val="20"/>
        </w:rPr>
        <w:t xml:space="preserve">(G. Kahn, D. MacQueen, and G. Plotkin, eds.), vol. 173 of </w:t>
      </w:r>
      <w:r w:rsidRPr="003A3433">
        <w:rPr>
          <w:rFonts w:eastAsia="Times New Roman" w:cstheme="minorHAnsi"/>
          <w:i/>
          <w:iCs/>
          <w:sz w:val="20"/>
          <w:szCs w:val="20"/>
        </w:rPr>
        <w:t>Lecture Notes in Computer Science</w:t>
      </w:r>
      <w:r w:rsidRPr="003A3433">
        <w:rPr>
          <w:rFonts w:eastAsia="Times New Roman" w:cstheme="minorHAnsi"/>
          <w:sz w:val="20"/>
          <w:szCs w:val="20"/>
        </w:rPr>
        <w:t xml:space="preserve">, pp. 51{67, Springer-Verlag, 1984. Full version in </w:t>
      </w:r>
      <w:r w:rsidRPr="003A3433">
        <w:rPr>
          <w:rFonts w:eastAsia="Times New Roman" w:cstheme="minorHAnsi"/>
          <w:i/>
          <w:iCs/>
          <w:sz w:val="20"/>
          <w:szCs w:val="20"/>
        </w:rPr>
        <w:t>Information and Computation</w:t>
      </w:r>
      <w:r w:rsidRPr="003A3433">
        <w:rPr>
          <w:rFonts w:eastAsia="Times New Roman" w:cstheme="minorHAnsi"/>
          <w:sz w:val="20"/>
          <w:szCs w:val="20"/>
        </w:rPr>
        <w:t>, 76(2/3):138{164, 1988.</w:t>
      </w:r>
    </w:p>
    <w:p w14:paraId="6864316F" w14:textId="68292FA1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L. Damas and R. Milner, “Principal type schemes for functional programs," in </w:t>
      </w:r>
      <w:r w:rsidRPr="003A3433">
        <w:rPr>
          <w:rFonts w:eastAsia="Times New Roman" w:cstheme="minorHAnsi"/>
          <w:i/>
          <w:iCs/>
          <w:sz w:val="20"/>
          <w:szCs w:val="20"/>
        </w:rPr>
        <w:t>ACM Symposium on Principles of Programming Languages (POPL), Albuquerque, New Mexico</w:t>
      </w:r>
      <w:r w:rsidRPr="003A3433">
        <w:rPr>
          <w:rFonts w:eastAsia="Times New Roman" w:cstheme="minorHAnsi"/>
          <w:sz w:val="20"/>
          <w:szCs w:val="20"/>
        </w:rPr>
        <w:t>, pp. 207{212, 1982.</w:t>
      </w:r>
    </w:p>
    <w:p w14:paraId="66C9554D" w14:textId="57DCEB3C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 W. A. Howard, “The formulas-as-types notion of construction," in </w:t>
      </w:r>
      <w:r w:rsidRPr="003A3433">
        <w:rPr>
          <w:rFonts w:eastAsia="Times New Roman" w:cstheme="minorHAnsi"/>
          <w:i/>
          <w:iCs/>
          <w:sz w:val="20"/>
          <w:szCs w:val="20"/>
        </w:rPr>
        <w:t xml:space="preserve">To H. B. Curry: Essays on Combinatory Logic, Lambda Calculus, and Formalism </w:t>
      </w:r>
      <w:r w:rsidRPr="003A3433">
        <w:rPr>
          <w:rFonts w:eastAsia="Times New Roman" w:cstheme="minorHAnsi"/>
          <w:sz w:val="20"/>
          <w:szCs w:val="20"/>
        </w:rPr>
        <w:t>(J. P. Seldin and J. R. Hindley, eds.), pp. 479{490, Academic Press, 1980. Reprint of 1969 article.</w:t>
      </w:r>
    </w:p>
    <w:p w14:paraId="200CF27E" w14:textId="77777777" w:rsidR="00A740BA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P. J. Landin, “The mechanical evaluation of expressions," </w:t>
      </w:r>
      <w:r w:rsidRPr="003A3433">
        <w:rPr>
          <w:rFonts w:eastAsia="Times New Roman" w:cstheme="minorHAnsi"/>
          <w:i/>
          <w:iCs/>
          <w:sz w:val="20"/>
          <w:szCs w:val="20"/>
        </w:rPr>
        <w:t>Computer Journal</w:t>
      </w:r>
      <w:r w:rsidRPr="003A3433">
        <w:rPr>
          <w:rFonts w:eastAsia="Times New Roman" w:cstheme="minorHAnsi"/>
          <w:sz w:val="20"/>
          <w:szCs w:val="20"/>
        </w:rPr>
        <w:t>, vol. 6, pp. 308{320, Jan. 1964.</w:t>
      </w:r>
    </w:p>
    <w:p w14:paraId="4490A0CA" w14:textId="151D4C83" w:rsidR="00EE432F" w:rsidRPr="003A3433" w:rsidRDefault="00EE432F" w:rsidP="00A740BA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sz w:val="20"/>
          <w:szCs w:val="20"/>
        </w:rPr>
      </w:pPr>
      <w:r w:rsidRPr="003A3433">
        <w:rPr>
          <w:rFonts w:eastAsia="Times New Roman" w:cstheme="minorHAnsi"/>
          <w:sz w:val="20"/>
          <w:szCs w:val="20"/>
        </w:rPr>
        <w:t xml:space="preserve">E. Moggi, “Computational lambda-calculus and monads," in </w:t>
      </w:r>
      <w:r w:rsidRPr="003A3433">
        <w:rPr>
          <w:rFonts w:eastAsia="Times New Roman" w:cstheme="minorHAnsi"/>
          <w:i/>
          <w:iCs/>
          <w:sz w:val="20"/>
          <w:szCs w:val="20"/>
        </w:rPr>
        <w:t>IEEE Symposium on Logic in Computer Science (LICS), Asilomar, California</w:t>
      </w:r>
      <w:r w:rsidRPr="003A3433">
        <w:rPr>
          <w:rFonts w:eastAsia="Times New Roman" w:cstheme="minorHAnsi"/>
          <w:sz w:val="20"/>
          <w:szCs w:val="20"/>
        </w:rPr>
        <w:t xml:space="preserve">, pp. 14{23, June 1989. Full version, titled </w:t>
      </w:r>
      <w:r w:rsidRPr="003A3433">
        <w:rPr>
          <w:rFonts w:eastAsia="Times New Roman" w:cstheme="minorHAnsi"/>
          <w:i/>
          <w:iCs/>
          <w:sz w:val="20"/>
          <w:szCs w:val="20"/>
        </w:rPr>
        <w:t>Notions of Computation and Monads</w:t>
      </w:r>
      <w:r w:rsidRPr="003A3433">
        <w:rPr>
          <w:rFonts w:eastAsia="Times New Roman" w:cstheme="minorHAnsi"/>
          <w:sz w:val="20"/>
          <w:szCs w:val="20"/>
        </w:rPr>
        <w:t>, in Information and Computation, 93(1), pp. 55{92, 1991.</w:t>
      </w:r>
    </w:p>
    <w:sectPr w:rsidR="00EE432F" w:rsidRPr="003A343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FA03D" w14:textId="77777777" w:rsidR="00D21DC0" w:rsidRDefault="00D21DC0" w:rsidP="00CB2852">
      <w:pPr>
        <w:spacing w:after="0" w:line="240" w:lineRule="auto"/>
      </w:pPr>
      <w:r>
        <w:separator/>
      </w:r>
    </w:p>
  </w:endnote>
  <w:endnote w:type="continuationSeparator" w:id="0">
    <w:p w14:paraId="63EC0552" w14:textId="77777777" w:rsidR="00D21DC0" w:rsidRDefault="00D21DC0" w:rsidP="00CB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MR10">
    <w:altName w:val="Cambria"/>
    <w:panose1 w:val="00000000000000000000"/>
    <w:charset w:val="00"/>
    <w:family w:val="roman"/>
    <w:notTrueType/>
    <w:pitch w:val="default"/>
  </w:font>
  <w:font w:name="CMR17">
    <w:altName w:val="Cambria"/>
    <w:panose1 w:val="00000000000000000000"/>
    <w:charset w:val="00"/>
    <w:family w:val="roman"/>
    <w:notTrueType/>
    <w:pitch w:val="default"/>
  </w:font>
  <w:font w:name="CMBX10">
    <w:altName w:val="Cambria"/>
    <w:panose1 w:val="00000000000000000000"/>
    <w:charset w:val="00"/>
    <w:family w:val="roman"/>
    <w:notTrueType/>
    <w:pitch w:val="default"/>
  </w:font>
  <w:font w:name="CMTI1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83394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3A2E36F8" w14:textId="7E3947E6" w:rsidR="00CB2852" w:rsidRPr="00CB2852" w:rsidRDefault="00CB2852">
        <w:pPr>
          <w:pStyle w:val="Footer"/>
          <w:jc w:val="right"/>
          <w:rPr>
            <w:b/>
            <w:bCs/>
          </w:rPr>
        </w:pPr>
        <w:r w:rsidRPr="00CB2852">
          <w:rPr>
            <w:b/>
            <w:bCs/>
          </w:rPr>
          <w:fldChar w:fldCharType="begin"/>
        </w:r>
        <w:r w:rsidRPr="00CB2852">
          <w:rPr>
            <w:b/>
            <w:bCs/>
          </w:rPr>
          <w:instrText xml:space="preserve"> PAGE   \* MERGEFORMAT </w:instrText>
        </w:r>
        <w:r w:rsidRPr="00CB2852">
          <w:rPr>
            <w:b/>
            <w:bCs/>
          </w:rPr>
          <w:fldChar w:fldCharType="separate"/>
        </w:r>
        <w:r w:rsidRPr="00CB2852">
          <w:rPr>
            <w:b/>
            <w:bCs/>
            <w:noProof/>
          </w:rPr>
          <w:t>2</w:t>
        </w:r>
        <w:r w:rsidRPr="00CB2852">
          <w:rPr>
            <w:b/>
            <w:bCs/>
            <w:noProof/>
          </w:rPr>
          <w:fldChar w:fldCharType="end"/>
        </w:r>
      </w:p>
    </w:sdtContent>
  </w:sdt>
  <w:p w14:paraId="0C35AB03" w14:textId="77777777" w:rsidR="00CB2852" w:rsidRDefault="00CB2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63DD6" w14:textId="77777777" w:rsidR="00D21DC0" w:rsidRDefault="00D21DC0" w:rsidP="00CB2852">
      <w:pPr>
        <w:spacing w:after="0" w:line="240" w:lineRule="auto"/>
      </w:pPr>
      <w:r>
        <w:separator/>
      </w:r>
    </w:p>
  </w:footnote>
  <w:footnote w:type="continuationSeparator" w:id="0">
    <w:p w14:paraId="31F87982" w14:textId="77777777" w:rsidR="00D21DC0" w:rsidRDefault="00D21DC0" w:rsidP="00CB2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28A"/>
    <w:multiLevelType w:val="hybridMultilevel"/>
    <w:tmpl w:val="9AD69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791F"/>
    <w:multiLevelType w:val="hybridMultilevel"/>
    <w:tmpl w:val="3C9EE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4E6F"/>
    <w:multiLevelType w:val="hybridMultilevel"/>
    <w:tmpl w:val="6A44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F5F82"/>
    <w:multiLevelType w:val="hybridMultilevel"/>
    <w:tmpl w:val="A7AE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1314"/>
    <w:multiLevelType w:val="hybridMultilevel"/>
    <w:tmpl w:val="27B81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97F09"/>
    <w:multiLevelType w:val="hybridMultilevel"/>
    <w:tmpl w:val="9D4A9062"/>
    <w:lvl w:ilvl="0" w:tplc="565675A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2E64"/>
    <w:multiLevelType w:val="hybridMultilevel"/>
    <w:tmpl w:val="01F68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944BB"/>
    <w:multiLevelType w:val="hybridMultilevel"/>
    <w:tmpl w:val="144AB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A3752"/>
    <w:multiLevelType w:val="hybridMultilevel"/>
    <w:tmpl w:val="13BE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040515">
    <w:abstractNumId w:val="4"/>
  </w:num>
  <w:num w:numId="2" w16cid:durableId="1912233164">
    <w:abstractNumId w:val="8"/>
  </w:num>
  <w:num w:numId="3" w16cid:durableId="813376663">
    <w:abstractNumId w:val="2"/>
  </w:num>
  <w:num w:numId="4" w16cid:durableId="291904788">
    <w:abstractNumId w:val="0"/>
  </w:num>
  <w:num w:numId="5" w16cid:durableId="1890996992">
    <w:abstractNumId w:val="3"/>
  </w:num>
  <w:num w:numId="6" w16cid:durableId="283733109">
    <w:abstractNumId w:val="6"/>
  </w:num>
  <w:num w:numId="7" w16cid:durableId="715544370">
    <w:abstractNumId w:val="7"/>
  </w:num>
  <w:num w:numId="8" w16cid:durableId="1776056797">
    <w:abstractNumId w:val="5"/>
  </w:num>
  <w:num w:numId="9" w16cid:durableId="39289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E2"/>
    <w:rsid w:val="001B7F61"/>
    <w:rsid w:val="003A3433"/>
    <w:rsid w:val="003E1E2E"/>
    <w:rsid w:val="004B2A14"/>
    <w:rsid w:val="0056583A"/>
    <w:rsid w:val="00614A23"/>
    <w:rsid w:val="006806F9"/>
    <w:rsid w:val="006B304C"/>
    <w:rsid w:val="008D67DB"/>
    <w:rsid w:val="00972BE2"/>
    <w:rsid w:val="009E676A"/>
    <w:rsid w:val="00A740BA"/>
    <w:rsid w:val="00C12CC9"/>
    <w:rsid w:val="00C178E2"/>
    <w:rsid w:val="00CB2852"/>
    <w:rsid w:val="00CE68D7"/>
    <w:rsid w:val="00D21DC0"/>
    <w:rsid w:val="00D460B9"/>
    <w:rsid w:val="00D95D94"/>
    <w:rsid w:val="00E531AE"/>
    <w:rsid w:val="00E70A0F"/>
    <w:rsid w:val="00E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3BAC8"/>
  <w15:chartTrackingRefBased/>
  <w15:docId w15:val="{BD2438D0-36B4-4EFD-8CF8-69F8379F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178E2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178E2"/>
    <w:rPr>
      <w:rFonts w:ascii="CMR17" w:hAnsi="CMR17" w:hint="default"/>
      <w:b w:val="0"/>
      <w:bCs w:val="0"/>
      <w:i w:val="0"/>
      <w:iCs w:val="0"/>
      <w:color w:val="000000"/>
      <w:sz w:val="42"/>
      <w:szCs w:val="42"/>
    </w:rPr>
  </w:style>
  <w:style w:type="character" w:customStyle="1" w:styleId="fontstyle31">
    <w:name w:val="fontstyle31"/>
    <w:basedOn w:val="DefaultParagraphFont"/>
    <w:rsid w:val="00C178E2"/>
    <w:rPr>
      <w:rFonts w:ascii="CMBX10" w:hAnsi="CMBX10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178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8E2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C178E2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C178E2"/>
    <w:rPr>
      <w:rFonts w:ascii="CMTI10" w:hAnsi="CMTI10" w:hint="default"/>
      <w:b w:val="0"/>
      <w:bCs w:val="0"/>
      <w:i/>
      <w:iCs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B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852"/>
  </w:style>
  <w:style w:type="paragraph" w:styleId="Footer">
    <w:name w:val="footer"/>
    <w:basedOn w:val="Normal"/>
    <w:link w:val="FooterChar"/>
    <w:uiPriority w:val="99"/>
    <w:unhideWhenUsed/>
    <w:rsid w:val="00CB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2Email@sj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ple@sj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Navrati Saxena</dc:creator>
  <cp:keywords/>
  <dc:description/>
  <cp:lastModifiedBy>Navrati Saxena</cp:lastModifiedBy>
  <cp:revision>13</cp:revision>
  <dcterms:created xsi:type="dcterms:W3CDTF">2023-12-08T05:29:00Z</dcterms:created>
  <dcterms:modified xsi:type="dcterms:W3CDTF">2024-03-22T03:18:00Z</dcterms:modified>
</cp:coreProperties>
</file>